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红桥区2023年国民经济和社会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发展计划编制的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意见</w:t>
      </w:r>
      <w:r>
        <w:rPr>
          <w:rFonts w:hint="eastAsia" w:ascii="方正小标宋简体" w:eastAsia="方正小标宋简体"/>
          <w:sz w:val="44"/>
          <w:szCs w:val="44"/>
        </w:rPr>
        <w:t>建议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6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建议人姓名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联系电话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5" w:hRule="atLeast"/>
        </w:trPr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意见与建议内容（500字以内）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368C1"/>
    <w:rsid w:val="25AD481D"/>
    <w:rsid w:val="3F6368C1"/>
    <w:rsid w:val="5DEF553E"/>
    <w:rsid w:val="ECDE7D82"/>
    <w:rsid w:val="FBEF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2022-10-17T22:30:00Z</dcterms:created>
  <dc:creator>hq</dc:creator>
  <cp:lastModifiedBy>hq</cp:lastModifiedBy>
  <dcterms:modified xsi:type="dcterms:W3CDTF">2022-10-31T09:32:47Z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