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17E18">
      <w:pPr>
        <w:pStyle w:val="2"/>
        <w:jc w:val="center"/>
        <w:rPr>
          <w:rFonts w:hint="eastAsia" w:ascii="文星标宋" w:hAnsi="方正小标宋_GBK" w:eastAsia="文星标宋"/>
          <w:b w:val="0"/>
          <w:bCs w:val="0"/>
          <w:sz w:val="36"/>
          <w:szCs w:val="36"/>
        </w:rPr>
      </w:pPr>
      <w:bookmarkStart w:id="0" w:name="_Toc24724725"/>
      <w:r>
        <w:rPr>
          <w:rFonts w:hint="eastAsia" w:ascii="文星标宋" w:hAnsi="方正小标宋_GBK" w:eastAsia="文星标宋"/>
          <w:b w:val="0"/>
          <w:bCs w:val="0"/>
          <w:sz w:val="36"/>
          <w:szCs w:val="36"/>
        </w:rPr>
        <w:t>红桥区</w:t>
      </w:r>
      <w:bookmarkStart w:id="1" w:name="_GoBack"/>
      <w:r>
        <w:rPr>
          <w:rFonts w:hint="eastAsia" w:ascii="文星标宋" w:hAnsi="方正小标宋_GBK" w:eastAsia="文星标宋"/>
          <w:b w:val="0"/>
          <w:bCs w:val="0"/>
          <w:sz w:val="36"/>
          <w:szCs w:val="36"/>
        </w:rPr>
        <w:t>安全生产领域基层政务公开标准目录</w:t>
      </w:r>
      <w:bookmarkEnd w:id="1"/>
      <w:bookmarkEnd w:id="0"/>
    </w:p>
    <w:tbl>
      <w:tblPr>
        <w:tblStyle w:val="3"/>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14:paraId="0677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vAlign w:val="center"/>
          </w:tcPr>
          <w:p w14:paraId="2EF4D5EE">
            <w:pPr>
              <w:widowControl/>
              <w:jc w:val="center"/>
              <w:rPr>
                <w:rFonts w:hint="eastAsia" w:ascii="仿宋_GB2312" w:hAnsi="Times New Roman" w:eastAsia="仿宋_GB2312"/>
                <w:b/>
                <w:color w:val="000000"/>
                <w:kern w:val="0"/>
                <w:sz w:val="24"/>
                <w:szCs w:val="24"/>
              </w:rPr>
            </w:pPr>
            <w:r>
              <w:rPr>
                <w:rFonts w:hint="eastAsia" w:ascii="仿宋_GB2312" w:hAnsi="宋体" w:eastAsia="仿宋_GB2312" w:cs="宋体"/>
                <w:b/>
                <w:color w:val="000000"/>
                <w:kern w:val="0"/>
                <w:sz w:val="24"/>
                <w:szCs w:val="24"/>
              </w:rPr>
              <w:t>序号</w:t>
            </w:r>
          </w:p>
        </w:tc>
        <w:tc>
          <w:tcPr>
            <w:tcW w:w="1980" w:type="dxa"/>
            <w:gridSpan w:val="2"/>
            <w:shd w:val="clear" w:color="auto" w:fill="auto"/>
            <w:vAlign w:val="center"/>
          </w:tcPr>
          <w:p w14:paraId="4FEE512A">
            <w:pPr>
              <w:widowControl/>
              <w:jc w:val="center"/>
              <w:rPr>
                <w:rFonts w:hint="eastAsia"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公开事项</w:t>
            </w:r>
          </w:p>
        </w:tc>
        <w:tc>
          <w:tcPr>
            <w:tcW w:w="2520" w:type="dxa"/>
            <w:vMerge w:val="restart"/>
            <w:shd w:val="clear" w:color="auto" w:fill="auto"/>
            <w:vAlign w:val="center"/>
          </w:tcPr>
          <w:p w14:paraId="13F86E5E">
            <w:pPr>
              <w:widowControl/>
              <w:jc w:val="center"/>
              <w:rPr>
                <w:rFonts w:hint="eastAsia"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公开内容（要素）</w:t>
            </w:r>
          </w:p>
        </w:tc>
        <w:tc>
          <w:tcPr>
            <w:tcW w:w="2520" w:type="dxa"/>
            <w:vMerge w:val="restart"/>
            <w:shd w:val="clear" w:color="auto" w:fill="auto"/>
            <w:vAlign w:val="center"/>
          </w:tcPr>
          <w:p w14:paraId="5BFFFF06">
            <w:pPr>
              <w:widowControl/>
              <w:jc w:val="center"/>
              <w:rPr>
                <w:rFonts w:hint="eastAsia"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公开依据</w:t>
            </w:r>
          </w:p>
        </w:tc>
        <w:tc>
          <w:tcPr>
            <w:tcW w:w="1800" w:type="dxa"/>
            <w:vMerge w:val="restart"/>
            <w:shd w:val="clear" w:color="auto" w:fill="auto"/>
            <w:vAlign w:val="center"/>
          </w:tcPr>
          <w:p w14:paraId="2940140D">
            <w:pPr>
              <w:widowControl/>
              <w:jc w:val="center"/>
              <w:rPr>
                <w:rFonts w:hint="eastAsia"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公开时限</w:t>
            </w:r>
          </w:p>
        </w:tc>
        <w:tc>
          <w:tcPr>
            <w:tcW w:w="900" w:type="dxa"/>
            <w:vMerge w:val="restart"/>
            <w:shd w:val="clear" w:color="auto" w:fill="auto"/>
            <w:vAlign w:val="center"/>
          </w:tcPr>
          <w:p w14:paraId="100D3F2B">
            <w:pPr>
              <w:widowControl/>
              <w:jc w:val="center"/>
              <w:rPr>
                <w:rFonts w:hint="eastAsia"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公开主体</w:t>
            </w:r>
          </w:p>
        </w:tc>
        <w:tc>
          <w:tcPr>
            <w:tcW w:w="1496" w:type="dxa"/>
            <w:vMerge w:val="restart"/>
            <w:shd w:val="clear" w:color="auto" w:fill="auto"/>
            <w:vAlign w:val="center"/>
          </w:tcPr>
          <w:p w14:paraId="2FC4B828">
            <w:pPr>
              <w:widowControl/>
              <w:jc w:val="center"/>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公开渠道和载体</w:t>
            </w:r>
          </w:p>
        </w:tc>
        <w:tc>
          <w:tcPr>
            <w:tcW w:w="1384" w:type="dxa"/>
            <w:gridSpan w:val="2"/>
            <w:shd w:val="clear" w:color="auto" w:fill="auto"/>
            <w:vAlign w:val="center"/>
          </w:tcPr>
          <w:p w14:paraId="1EC985A6">
            <w:pPr>
              <w:widowControl/>
              <w:jc w:val="center"/>
              <w:rPr>
                <w:rFonts w:hint="eastAsia"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公开对象</w:t>
            </w:r>
          </w:p>
        </w:tc>
        <w:tc>
          <w:tcPr>
            <w:tcW w:w="1440" w:type="dxa"/>
            <w:gridSpan w:val="2"/>
            <w:shd w:val="clear" w:color="auto" w:fill="auto"/>
            <w:vAlign w:val="center"/>
          </w:tcPr>
          <w:p w14:paraId="26949F2C">
            <w:pPr>
              <w:widowControl/>
              <w:jc w:val="center"/>
              <w:rPr>
                <w:rFonts w:hint="eastAsia"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公开方式</w:t>
            </w:r>
          </w:p>
        </w:tc>
        <w:tc>
          <w:tcPr>
            <w:tcW w:w="1080" w:type="dxa"/>
            <w:gridSpan w:val="2"/>
            <w:shd w:val="clear" w:color="auto" w:fill="auto"/>
            <w:vAlign w:val="center"/>
          </w:tcPr>
          <w:p w14:paraId="068FAC60">
            <w:pPr>
              <w:widowControl/>
              <w:jc w:val="center"/>
              <w:rPr>
                <w:rFonts w:hint="eastAsia"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公开层级</w:t>
            </w:r>
          </w:p>
        </w:tc>
      </w:tr>
      <w:tr w14:paraId="0568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shd w:val="clear" w:color="auto" w:fill="auto"/>
            <w:vAlign w:val="center"/>
          </w:tcPr>
          <w:p w14:paraId="363A18C9">
            <w:pPr>
              <w:widowControl/>
              <w:jc w:val="center"/>
              <w:rPr>
                <w:rFonts w:hint="eastAsia" w:ascii="仿宋_GB2312" w:hAnsi="Times New Roman" w:eastAsia="仿宋_GB2312"/>
                <w:b/>
                <w:color w:val="000000"/>
                <w:kern w:val="0"/>
                <w:sz w:val="24"/>
                <w:szCs w:val="24"/>
              </w:rPr>
            </w:pPr>
          </w:p>
        </w:tc>
        <w:tc>
          <w:tcPr>
            <w:tcW w:w="900" w:type="dxa"/>
            <w:shd w:val="clear" w:color="auto" w:fill="auto"/>
            <w:vAlign w:val="center"/>
          </w:tcPr>
          <w:p w14:paraId="5D654F00">
            <w:pPr>
              <w:widowControl/>
              <w:jc w:val="center"/>
              <w:rPr>
                <w:rFonts w:hint="eastAsia"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一级事项</w:t>
            </w:r>
          </w:p>
        </w:tc>
        <w:tc>
          <w:tcPr>
            <w:tcW w:w="1080" w:type="dxa"/>
            <w:shd w:val="clear" w:color="auto" w:fill="auto"/>
            <w:vAlign w:val="center"/>
          </w:tcPr>
          <w:p w14:paraId="2D97591C">
            <w:pPr>
              <w:widowControl/>
              <w:jc w:val="center"/>
              <w:rPr>
                <w:rFonts w:hint="eastAsia"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二级事项</w:t>
            </w:r>
          </w:p>
        </w:tc>
        <w:tc>
          <w:tcPr>
            <w:tcW w:w="2520" w:type="dxa"/>
            <w:vMerge w:val="continue"/>
            <w:shd w:val="clear" w:color="auto" w:fill="auto"/>
            <w:vAlign w:val="center"/>
          </w:tcPr>
          <w:p w14:paraId="6AA9861D">
            <w:pPr>
              <w:widowControl/>
              <w:jc w:val="left"/>
              <w:rPr>
                <w:rFonts w:hint="eastAsia" w:ascii="仿宋_GB2312" w:hAnsi="宋体" w:eastAsia="仿宋_GB2312" w:cs="宋体"/>
                <w:b/>
                <w:color w:val="000000"/>
                <w:kern w:val="0"/>
                <w:sz w:val="24"/>
                <w:szCs w:val="24"/>
              </w:rPr>
            </w:pPr>
          </w:p>
        </w:tc>
        <w:tc>
          <w:tcPr>
            <w:tcW w:w="2520" w:type="dxa"/>
            <w:vMerge w:val="continue"/>
            <w:shd w:val="clear" w:color="auto" w:fill="auto"/>
            <w:vAlign w:val="center"/>
          </w:tcPr>
          <w:p w14:paraId="25C96A97">
            <w:pPr>
              <w:widowControl/>
              <w:jc w:val="left"/>
              <w:rPr>
                <w:rFonts w:hint="eastAsia" w:ascii="仿宋_GB2312" w:hAnsi="宋体" w:eastAsia="仿宋_GB2312" w:cs="宋体"/>
                <w:b/>
                <w:color w:val="000000"/>
                <w:kern w:val="0"/>
                <w:sz w:val="24"/>
                <w:szCs w:val="24"/>
              </w:rPr>
            </w:pPr>
          </w:p>
        </w:tc>
        <w:tc>
          <w:tcPr>
            <w:tcW w:w="1800" w:type="dxa"/>
            <w:vMerge w:val="continue"/>
            <w:shd w:val="clear" w:color="auto" w:fill="auto"/>
            <w:vAlign w:val="center"/>
          </w:tcPr>
          <w:p w14:paraId="3183B520">
            <w:pPr>
              <w:widowControl/>
              <w:jc w:val="left"/>
              <w:rPr>
                <w:rFonts w:hint="eastAsia" w:ascii="仿宋_GB2312" w:hAnsi="宋体" w:eastAsia="仿宋_GB2312" w:cs="宋体"/>
                <w:b/>
                <w:color w:val="000000"/>
                <w:kern w:val="0"/>
                <w:sz w:val="24"/>
                <w:szCs w:val="24"/>
              </w:rPr>
            </w:pPr>
          </w:p>
        </w:tc>
        <w:tc>
          <w:tcPr>
            <w:tcW w:w="900" w:type="dxa"/>
            <w:vMerge w:val="continue"/>
            <w:shd w:val="clear" w:color="auto" w:fill="auto"/>
            <w:vAlign w:val="center"/>
          </w:tcPr>
          <w:p w14:paraId="6B5B3C40">
            <w:pPr>
              <w:widowControl/>
              <w:jc w:val="center"/>
              <w:rPr>
                <w:rFonts w:hint="eastAsia" w:ascii="仿宋_GB2312" w:hAnsi="宋体" w:eastAsia="仿宋_GB2312" w:cs="宋体"/>
                <w:b/>
                <w:color w:val="000000"/>
                <w:kern w:val="0"/>
                <w:sz w:val="24"/>
                <w:szCs w:val="24"/>
              </w:rPr>
            </w:pPr>
          </w:p>
        </w:tc>
        <w:tc>
          <w:tcPr>
            <w:tcW w:w="1496" w:type="dxa"/>
            <w:vMerge w:val="continue"/>
            <w:shd w:val="clear" w:color="auto" w:fill="auto"/>
            <w:vAlign w:val="center"/>
          </w:tcPr>
          <w:p w14:paraId="31C398A0">
            <w:pPr>
              <w:widowControl/>
              <w:jc w:val="left"/>
              <w:rPr>
                <w:rFonts w:hint="eastAsia" w:ascii="仿宋_GB2312" w:hAnsi="宋体" w:eastAsia="仿宋_GB2312" w:cs="宋体"/>
                <w:b/>
                <w:kern w:val="0"/>
                <w:sz w:val="24"/>
                <w:szCs w:val="24"/>
              </w:rPr>
            </w:pPr>
          </w:p>
        </w:tc>
        <w:tc>
          <w:tcPr>
            <w:tcW w:w="664" w:type="dxa"/>
            <w:shd w:val="clear" w:color="auto" w:fill="auto"/>
            <w:vAlign w:val="center"/>
          </w:tcPr>
          <w:p w14:paraId="6E8486F6">
            <w:pPr>
              <w:widowControl/>
              <w:jc w:val="center"/>
              <w:rPr>
                <w:rFonts w:hint="eastAsia"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全社会</w:t>
            </w:r>
          </w:p>
        </w:tc>
        <w:tc>
          <w:tcPr>
            <w:tcW w:w="720" w:type="dxa"/>
            <w:shd w:val="clear" w:color="auto" w:fill="auto"/>
            <w:vAlign w:val="center"/>
          </w:tcPr>
          <w:p w14:paraId="6C5D88EF">
            <w:pPr>
              <w:widowControl/>
              <w:jc w:val="center"/>
              <w:rPr>
                <w:rFonts w:hint="eastAsia"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特定群众</w:t>
            </w:r>
          </w:p>
        </w:tc>
        <w:tc>
          <w:tcPr>
            <w:tcW w:w="720" w:type="dxa"/>
            <w:shd w:val="clear" w:color="auto" w:fill="auto"/>
            <w:vAlign w:val="center"/>
          </w:tcPr>
          <w:p w14:paraId="129A1FA5">
            <w:pPr>
              <w:widowControl/>
              <w:jc w:val="center"/>
              <w:rPr>
                <w:rFonts w:hint="eastAsia"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主动</w:t>
            </w:r>
          </w:p>
        </w:tc>
        <w:tc>
          <w:tcPr>
            <w:tcW w:w="720" w:type="dxa"/>
            <w:shd w:val="clear" w:color="auto" w:fill="auto"/>
            <w:vAlign w:val="center"/>
          </w:tcPr>
          <w:p w14:paraId="3928461C">
            <w:pPr>
              <w:widowControl/>
              <w:jc w:val="center"/>
              <w:rPr>
                <w:rFonts w:hint="eastAsia"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依申请公开</w:t>
            </w:r>
          </w:p>
        </w:tc>
        <w:tc>
          <w:tcPr>
            <w:tcW w:w="540" w:type="dxa"/>
            <w:shd w:val="clear" w:color="auto" w:fill="auto"/>
            <w:vAlign w:val="center"/>
          </w:tcPr>
          <w:p w14:paraId="554F6493">
            <w:pPr>
              <w:widowControl/>
              <w:jc w:val="center"/>
              <w:rPr>
                <w:rFonts w:hint="eastAsia"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县级</w:t>
            </w:r>
          </w:p>
        </w:tc>
        <w:tc>
          <w:tcPr>
            <w:tcW w:w="540" w:type="dxa"/>
            <w:shd w:val="clear" w:color="auto" w:fill="auto"/>
            <w:vAlign w:val="center"/>
          </w:tcPr>
          <w:p w14:paraId="6A65B192">
            <w:pPr>
              <w:widowControl/>
              <w:jc w:val="center"/>
              <w:rPr>
                <w:rFonts w:hint="eastAsia"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乡、村级</w:t>
            </w:r>
          </w:p>
        </w:tc>
      </w:tr>
      <w:tr w14:paraId="32F5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shd w:val="clear" w:color="auto" w:fill="auto"/>
            <w:vAlign w:val="center"/>
          </w:tcPr>
          <w:p w14:paraId="14121756">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1</w:t>
            </w:r>
          </w:p>
        </w:tc>
        <w:tc>
          <w:tcPr>
            <w:tcW w:w="900" w:type="dxa"/>
            <w:shd w:val="clear" w:color="auto" w:fill="auto"/>
            <w:vAlign w:val="center"/>
          </w:tcPr>
          <w:p w14:paraId="24EE298A">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政策</w:t>
            </w:r>
          </w:p>
          <w:p w14:paraId="777C10F0">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文件</w:t>
            </w:r>
          </w:p>
        </w:tc>
        <w:tc>
          <w:tcPr>
            <w:tcW w:w="1080" w:type="dxa"/>
            <w:shd w:val="clear" w:color="auto" w:fill="auto"/>
            <w:vAlign w:val="center"/>
          </w:tcPr>
          <w:p w14:paraId="18995A16">
            <w:pPr>
              <w:rPr>
                <w:rFonts w:hint="eastAsia" w:ascii="仿宋_GB2312" w:hAnsi="宋体" w:eastAsia="仿宋_GB2312" w:cs="宋体"/>
                <w:bCs/>
                <w:color w:val="000000"/>
                <w:sz w:val="24"/>
                <w:szCs w:val="24"/>
              </w:rPr>
            </w:pPr>
            <w:r>
              <w:rPr>
                <w:rFonts w:hint="eastAsia" w:ascii="仿宋_GB2312" w:eastAsia="仿宋_GB2312"/>
                <w:bCs/>
                <w:color w:val="000000"/>
                <w:sz w:val="24"/>
                <w:szCs w:val="24"/>
              </w:rPr>
              <w:t>其他政策文件</w:t>
            </w:r>
          </w:p>
        </w:tc>
        <w:tc>
          <w:tcPr>
            <w:tcW w:w="2520" w:type="dxa"/>
            <w:shd w:val="clear" w:color="auto" w:fill="auto"/>
            <w:vAlign w:val="center"/>
          </w:tcPr>
          <w:p w14:paraId="0AA67214">
            <w:pPr>
              <w:rPr>
                <w:rFonts w:hint="eastAsia" w:ascii="仿宋_GB2312" w:hAnsi="宋体" w:eastAsia="仿宋_GB2312" w:cs="宋体"/>
                <w:bCs/>
                <w:color w:val="000000"/>
                <w:sz w:val="24"/>
                <w:szCs w:val="24"/>
              </w:rPr>
            </w:pPr>
            <w:r>
              <w:rPr>
                <w:rFonts w:hint="eastAsia" w:ascii="仿宋_GB2312" w:eastAsia="仿宋_GB2312"/>
                <w:bCs/>
                <w:color w:val="000000"/>
                <w:sz w:val="24"/>
                <w:szCs w:val="24"/>
              </w:rPr>
              <w:t>其他可以公开的与安全生产有关的政策文件，包括发展规划、专项规划、工作计划等</w:t>
            </w:r>
          </w:p>
        </w:tc>
        <w:tc>
          <w:tcPr>
            <w:tcW w:w="2520" w:type="dxa"/>
            <w:shd w:val="clear" w:color="auto" w:fill="auto"/>
            <w:vAlign w:val="center"/>
          </w:tcPr>
          <w:p w14:paraId="0FE18EE7">
            <w:pPr>
              <w:rPr>
                <w:rFonts w:hint="eastAsia" w:ascii="仿宋_GB2312" w:hAnsi="宋体" w:eastAsia="仿宋_GB2312" w:cs="宋体"/>
                <w:bCs/>
                <w:color w:val="000000"/>
                <w:sz w:val="24"/>
                <w:szCs w:val="24"/>
              </w:rPr>
            </w:pPr>
            <w:r>
              <w:rPr>
                <w:rFonts w:hint="eastAsia" w:ascii="仿宋_GB2312" w:eastAsia="仿宋_GB2312"/>
                <w:bCs/>
                <w:color w:val="000000"/>
                <w:sz w:val="24"/>
                <w:szCs w:val="24"/>
              </w:rPr>
              <w:t>《</w:t>
            </w:r>
            <w:r>
              <w:rPr>
                <w:rFonts w:hint="eastAsia" w:ascii="仿宋_GB2312" w:eastAsia="仿宋_GB2312"/>
                <w:bCs/>
                <w:color w:val="000000"/>
                <w:sz w:val="24"/>
                <w:szCs w:val="24"/>
                <w:lang w:eastAsia="zh-CN"/>
              </w:rPr>
              <w:t>中华人民共和国政府信息公开条例</w:t>
            </w:r>
            <w:r>
              <w:rPr>
                <w:rFonts w:hint="eastAsia" w:ascii="仿宋_GB2312" w:eastAsia="仿宋_GB2312"/>
                <w:bCs/>
                <w:color w:val="000000"/>
                <w:sz w:val="24"/>
                <w:szCs w:val="24"/>
              </w:rPr>
              <w:t>》</w:t>
            </w:r>
          </w:p>
        </w:tc>
        <w:tc>
          <w:tcPr>
            <w:tcW w:w="1800" w:type="dxa"/>
            <w:shd w:val="clear" w:color="auto" w:fill="auto"/>
            <w:vAlign w:val="center"/>
          </w:tcPr>
          <w:p w14:paraId="0C4804CA">
            <w:pPr>
              <w:rPr>
                <w:rFonts w:hint="eastAsia" w:ascii="仿宋_GB2312" w:hAnsi="宋体" w:eastAsia="仿宋_GB2312" w:cs="宋体"/>
                <w:bCs/>
                <w:color w:val="000000"/>
                <w:sz w:val="24"/>
                <w:szCs w:val="24"/>
              </w:rPr>
            </w:pPr>
            <w:r>
              <w:rPr>
                <w:rFonts w:hint="eastAsia" w:ascii="仿宋_GB2312" w:eastAsia="仿宋_GB2312"/>
                <w:bCs/>
                <w:color w:val="000000"/>
                <w:sz w:val="24"/>
                <w:szCs w:val="24"/>
              </w:rPr>
              <w:t>信息形成或变更之日起20个工作日内</w:t>
            </w:r>
          </w:p>
        </w:tc>
        <w:tc>
          <w:tcPr>
            <w:tcW w:w="900" w:type="dxa"/>
            <w:shd w:val="clear" w:color="auto" w:fill="auto"/>
            <w:vAlign w:val="center"/>
          </w:tcPr>
          <w:p w14:paraId="2550A591">
            <w:pPr>
              <w:jc w:val="center"/>
              <w:rPr>
                <w:rFonts w:hint="eastAsia" w:ascii="仿宋_GB2312" w:hAnsi="宋体" w:eastAsia="仿宋_GB2312" w:cs="宋体"/>
                <w:bCs/>
                <w:sz w:val="24"/>
                <w:szCs w:val="24"/>
              </w:rPr>
            </w:pPr>
            <w:r>
              <w:rPr>
                <w:rFonts w:hint="eastAsia" w:ascii="仿宋_GB2312" w:hAnsi="宋体" w:eastAsia="仿宋_GB2312" w:cs="宋体"/>
                <w:color w:val="000000"/>
                <w:sz w:val="24"/>
                <w:szCs w:val="24"/>
              </w:rPr>
              <w:t>区应急管理部门</w:t>
            </w:r>
          </w:p>
        </w:tc>
        <w:tc>
          <w:tcPr>
            <w:tcW w:w="1496" w:type="dxa"/>
            <w:shd w:val="clear" w:color="auto" w:fill="auto"/>
            <w:vAlign w:val="center"/>
          </w:tcPr>
          <w:p w14:paraId="2F3DE684">
            <w:pPr>
              <w:spacing w:line="240" w:lineRule="exact"/>
              <w:jc w:val="left"/>
              <w:rPr>
                <w:rFonts w:hint="eastAsia" w:ascii="仿宋_GB2312" w:eastAsia="仿宋_GB2312"/>
                <w:sz w:val="24"/>
                <w:szCs w:val="24"/>
              </w:rPr>
            </w:pPr>
            <w:r>
              <w:rPr>
                <w:rFonts w:hint="eastAsia" w:ascii="仿宋_GB2312" w:eastAsia="仿宋_GB2312"/>
                <w:sz w:val="24"/>
                <w:szCs w:val="24"/>
              </w:rPr>
              <w:t xml:space="preserve">■政府网站 </w:t>
            </w:r>
          </w:p>
        </w:tc>
        <w:tc>
          <w:tcPr>
            <w:tcW w:w="664" w:type="dxa"/>
            <w:shd w:val="clear" w:color="auto" w:fill="auto"/>
            <w:vAlign w:val="center"/>
          </w:tcPr>
          <w:p w14:paraId="63ADE710">
            <w:pPr>
              <w:rPr>
                <w:rFonts w:hint="eastAsia" w:ascii="仿宋_GB2312" w:hAnsi="宋体" w:eastAsia="仿宋_GB2312" w:cs="宋体"/>
                <w:bCs/>
                <w:sz w:val="24"/>
                <w:szCs w:val="24"/>
              </w:rPr>
            </w:pPr>
            <w:r>
              <w:rPr>
                <w:rFonts w:hint="eastAsia" w:ascii="仿宋_GB2312" w:eastAsia="仿宋_GB2312"/>
                <w:bCs/>
                <w:sz w:val="24"/>
                <w:szCs w:val="24"/>
              </w:rPr>
              <w:t>√</w:t>
            </w:r>
          </w:p>
        </w:tc>
        <w:tc>
          <w:tcPr>
            <w:tcW w:w="720" w:type="dxa"/>
            <w:shd w:val="clear" w:color="auto" w:fill="auto"/>
            <w:vAlign w:val="center"/>
          </w:tcPr>
          <w:p w14:paraId="61B5754D">
            <w:pPr>
              <w:rPr>
                <w:rFonts w:hint="eastAsia" w:ascii="仿宋_GB2312" w:hAnsi="宋体" w:eastAsia="仿宋_GB2312" w:cs="宋体"/>
                <w:bCs/>
                <w:color w:val="000000"/>
                <w:sz w:val="24"/>
                <w:szCs w:val="24"/>
              </w:rPr>
            </w:pPr>
            <w:r>
              <w:rPr>
                <w:rFonts w:hint="eastAsia" w:ascii="仿宋_GB2312" w:eastAsia="仿宋_GB2312"/>
                <w:bCs/>
                <w:color w:val="000000"/>
                <w:sz w:val="24"/>
                <w:szCs w:val="24"/>
              </w:rPr>
              <w:t>　</w:t>
            </w:r>
          </w:p>
        </w:tc>
        <w:tc>
          <w:tcPr>
            <w:tcW w:w="720" w:type="dxa"/>
            <w:shd w:val="clear" w:color="auto" w:fill="auto"/>
            <w:vAlign w:val="center"/>
          </w:tcPr>
          <w:p w14:paraId="6FFE020A">
            <w:pPr>
              <w:rPr>
                <w:rFonts w:hint="eastAsia" w:ascii="仿宋_GB2312" w:hAnsi="宋体" w:eastAsia="仿宋_GB2312" w:cs="宋体"/>
                <w:bCs/>
                <w:sz w:val="24"/>
                <w:szCs w:val="24"/>
              </w:rPr>
            </w:pPr>
            <w:r>
              <w:rPr>
                <w:rFonts w:hint="eastAsia" w:ascii="仿宋_GB2312" w:eastAsia="仿宋_GB2312"/>
                <w:bCs/>
                <w:sz w:val="24"/>
                <w:szCs w:val="24"/>
              </w:rPr>
              <w:t>√</w:t>
            </w:r>
          </w:p>
        </w:tc>
        <w:tc>
          <w:tcPr>
            <w:tcW w:w="720" w:type="dxa"/>
            <w:shd w:val="clear" w:color="auto" w:fill="auto"/>
            <w:vAlign w:val="center"/>
          </w:tcPr>
          <w:p w14:paraId="40DC97ED">
            <w:pPr>
              <w:rPr>
                <w:rFonts w:hint="eastAsia" w:ascii="仿宋_GB2312" w:hAnsi="宋体" w:eastAsia="仿宋_GB2312" w:cs="宋体"/>
                <w:bCs/>
                <w:color w:val="000000"/>
                <w:sz w:val="24"/>
                <w:szCs w:val="24"/>
              </w:rPr>
            </w:pPr>
            <w:r>
              <w:rPr>
                <w:rFonts w:hint="eastAsia" w:ascii="仿宋_GB2312" w:eastAsia="仿宋_GB2312"/>
                <w:bCs/>
                <w:color w:val="000000"/>
                <w:sz w:val="24"/>
                <w:szCs w:val="24"/>
              </w:rPr>
              <w:t>　</w:t>
            </w:r>
          </w:p>
        </w:tc>
        <w:tc>
          <w:tcPr>
            <w:tcW w:w="540" w:type="dxa"/>
            <w:shd w:val="clear" w:color="auto" w:fill="auto"/>
            <w:vAlign w:val="center"/>
          </w:tcPr>
          <w:p w14:paraId="40F79796">
            <w:pPr>
              <w:rPr>
                <w:rFonts w:hint="eastAsia" w:ascii="仿宋_GB2312" w:hAnsi="宋体" w:eastAsia="仿宋_GB2312" w:cs="宋体"/>
                <w:bCs/>
                <w:sz w:val="24"/>
                <w:szCs w:val="24"/>
              </w:rPr>
            </w:pPr>
            <w:r>
              <w:rPr>
                <w:rFonts w:hint="eastAsia" w:ascii="仿宋_GB2312" w:eastAsia="仿宋_GB2312"/>
                <w:bCs/>
                <w:sz w:val="24"/>
                <w:szCs w:val="24"/>
              </w:rPr>
              <w:t>√</w:t>
            </w:r>
          </w:p>
        </w:tc>
        <w:tc>
          <w:tcPr>
            <w:tcW w:w="540" w:type="dxa"/>
            <w:shd w:val="clear" w:color="auto" w:fill="auto"/>
            <w:vAlign w:val="center"/>
          </w:tcPr>
          <w:p w14:paraId="5DD6966F">
            <w:pPr>
              <w:rPr>
                <w:rFonts w:hint="eastAsia" w:ascii="仿宋_GB2312" w:hAnsi="宋体" w:eastAsia="仿宋_GB2312" w:cs="宋体"/>
                <w:bCs/>
                <w:sz w:val="24"/>
                <w:szCs w:val="24"/>
              </w:rPr>
            </w:pPr>
          </w:p>
        </w:tc>
      </w:tr>
      <w:tr w14:paraId="01E1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shd w:val="clear" w:color="auto" w:fill="auto"/>
            <w:vAlign w:val="center"/>
          </w:tcPr>
          <w:p w14:paraId="50D4D559">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w:t>
            </w:r>
          </w:p>
        </w:tc>
        <w:tc>
          <w:tcPr>
            <w:tcW w:w="900" w:type="dxa"/>
            <w:shd w:val="clear" w:color="auto" w:fill="auto"/>
            <w:vAlign w:val="center"/>
          </w:tcPr>
          <w:p w14:paraId="5B5F1D16">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依法</w:t>
            </w:r>
          </w:p>
          <w:p w14:paraId="1939BD86">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行政</w:t>
            </w:r>
          </w:p>
        </w:tc>
        <w:tc>
          <w:tcPr>
            <w:tcW w:w="1080" w:type="dxa"/>
            <w:shd w:val="clear" w:color="auto" w:fill="auto"/>
            <w:vAlign w:val="center"/>
          </w:tcPr>
          <w:p w14:paraId="1A9BABED">
            <w:pPr>
              <w:rPr>
                <w:rFonts w:hint="eastAsia" w:ascii="仿宋_GB2312" w:hAnsi="宋体" w:eastAsia="仿宋_GB2312" w:cs="宋体"/>
                <w:bCs/>
                <w:color w:val="000000"/>
                <w:sz w:val="24"/>
                <w:szCs w:val="24"/>
              </w:rPr>
            </w:pPr>
            <w:r>
              <w:rPr>
                <w:rFonts w:hint="eastAsia" w:ascii="仿宋_GB2312" w:hAnsi="宋体" w:eastAsia="仿宋_GB2312" w:cs="宋体"/>
                <w:color w:val="000000"/>
                <w:sz w:val="24"/>
                <w:szCs w:val="24"/>
              </w:rPr>
              <w:t>行政处罚</w:t>
            </w:r>
          </w:p>
        </w:tc>
        <w:tc>
          <w:tcPr>
            <w:tcW w:w="2520" w:type="dxa"/>
            <w:shd w:val="clear" w:color="auto" w:fill="auto"/>
            <w:vAlign w:val="center"/>
          </w:tcPr>
          <w:p w14:paraId="2D0F1F45">
            <w:pPr>
              <w:rPr>
                <w:rFonts w:hint="eastAsia" w:ascii="仿宋_GB2312" w:hAnsi="宋体" w:eastAsia="仿宋_GB2312" w:cs="宋体"/>
                <w:bCs/>
                <w:color w:val="000000"/>
                <w:sz w:val="24"/>
                <w:szCs w:val="24"/>
              </w:rPr>
            </w:pPr>
            <w:r>
              <w:rPr>
                <w:rFonts w:hint="eastAsia" w:ascii="仿宋_GB2312" w:hAnsi="宋体" w:eastAsia="仿宋_GB2312" w:cs="宋体"/>
                <w:bCs/>
                <w:color w:val="000000"/>
                <w:sz w:val="24"/>
                <w:szCs w:val="24"/>
              </w:rPr>
              <w:t>行政处罚信息</w:t>
            </w:r>
          </w:p>
        </w:tc>
        <w:tc>
          <w:tcPr>
            <w:tcW w:w="2520" w:type="dxa"/>
            <w:shd w:val="clear" w:color="auto" w:fill="auto"/>
            <w:vAlign w:val="center"/>
          </w:tcPr>
          <w:p w14:paraId="2DDC9BA0">
            <w:pPr>
              <w:rPr>
                <w:rFonts w:hint="eastAsia" w:ascii="仿宋_GB2312" w:hAnsi="宋体" w:eastAsia="仿宋_GB2312" w:cs="宋体"/>
                <w:bCs/>
                <w:color w:val="000000"/>
                <w:sz w:val="24"/>
                <w:szCs w:val="24"/>
              </w:rPr>
            </w:pPr>
            <w:r>
              <w:rPr>
                <w:rFonts w:hint="eastAsia" w:ascii="仿宋_GB2312" w:hAnsi="宋体" w:eastAsia="仿宋_GB2312" w:cs="宋体"/>
                <w:bCs/>
                <w:color w:val="000000"/>
                <w:sz w:val="24"/>
                <w:szCs w:val="24"/>
              </w:rPr>
              <w:t>《天津市市场主体信用信息管理办法》</w:t>
            </w:r>
          </w:p>
        </w:tc>
        <w:tc>
          <w:tcPr>
            <w:tcW w:w="1800" w:type="dxa"/>
            <w:shd w:val="clear" w:color="auto" w:fill="auto"/>
            <w:vAlign w:val="center"/>
          </w:tcPr>
          <w:p w14:paraId="4ED9AC14">
            <w:pPr>
              <w:rPr>
                <w:rFonts w:hint="eastAsia" w:ascii="仿宋_GB2312" w:hAnsi="宋体" w:eastAsia="仿宋_GB2312" w:cs="宋体"/>
                <w:bCs/>
                <w:color w:val="000000"/>
                <w:sz w:val="24"/>
                <w:szCs w:val="24"/>
              </w:rPr>
            </w:pPr>
            <w:r>
              <w:rPr>
                <w:rFonts w:hint="eastAsia" w:ascii="仿宋_GB2312" w:hAnsi="宋体" w:eastAsia="仿宋_GB2312" w:cs="宋体"/>
                <w:bCs/>
                <w:color w:val="000000"/>
                <w:sz w:val="24"/>
                <w:szCs w:val="24"/>
              </w:rPr>
              <w:t>信息形成或变更之日起20个工作日内</w:t>
            </w:r>
          </w:p>
        </w:tc>
        <w:tc>
          <w:tcPr>
            <w:tcW w:w="900" w:type="dxa"/>
            <w:shd w:val="clear" w:color="auto" w:fill="auto"/>
            <w:vAlign w:val="center"/>
          </w:tcPr>
          <w:p w14:paraId="3FD3BF42">
            <w:pPr>
              <w:jc w:val="center"/>
              <w:rPr>
                <w:rFonts w:hint="eastAsia" w:ascii="仿宋_GB2312" w:hAnsi="宋体" w:eastAsia="仿宋_GB2312" w:cs="宋体"/>
                <w:bCs/>
                <w:sz w:val="24"/>
                <w:szCs w:val="24"/>
              </w:rPr>
            </w:pPr>
            <w:r>
              <w:rPr>
                <w:rFonts w:hint="eastAsia" w:ascii="仿宋_GB2312" w:hAnsi="宋体" w:eastAsia="仿宋_GB2312" w:cs="宋体"/>
                <w:color w:val="000000"/>
                <w:sz w:val="24"/>
                <w:szCs w:val="24"/>
              </w:rPr>
              <w:t>区应急管理部门</w:t>
            </w:r>
          </w:p>
        </w:tc>
        <w:tc>
          <w:tcPr>
            <w:tcW w:w="1496" w:type="dxa"/>
            <w:shd w:val="clear" w:color="auto" w:fill="auto"/>
            <w:vAlign w:val="center"/>
          </w:tcPr>
          <w:p w14:paraId="3E74B92F">
            <w:pPr>
              <w:spacing w:line="240" w:lineRule="exact"/>
              <w:jc w:val="left"/>
              <w:rPr>
                <w:rFonts w:hint="eastAsia" w:ascii="仿宋_GB2312" w:eastAsia="仿宋_GB2312"/>
                <w:sz w:val="24"/>
                <w:szCs w:val="24"/>
              </w:rPr>
            </w:pPr>
            <w:r>
              <w:rPr>
                <w:rFonts w:hint="eastAsia" w:ascii="仿宋_GB2312" w:eastAsia="仿宋_GB2312"/>
                <w:sz w:val="24"/>
                <w:szCs w:val="24"/>
              </w:rPr>
              <w:t>■政府网站</w:t>
            </w:r>
          </w:p>
          <w:p w14:paraId="4EA12F7E">
            <w:pPr>
              <w:spacing w:line="240" w:lineRule="exact"/>
              <w:jc w:val="left"/>
              <w:rPr>
                <w:rFonts w:hint="eastAsia" w:ascii="仿宋_GB2312" w:eastAsia="仿宋_GB2312"/>
                <w:sz w:val="24"/>
                <w:szCs w:val="24"/>
              </w:rPr>
            </w:pPr>
            <w:r>
              <w:rPr>
                <w:rFonts w:hint="eastAsia" w:ascii="仿宋_GB2312" w:eastAsia="仿宋_GB2312"/>
                <w:sz w:val="24"/>
                <w:szCs w:val="24"/>
              </w:rPr>
              <w:t>■市场主体信用信息公示系统</w:t>
            </w:r>
          </w:p>
        </w:tc>
        <w:tc>
          <w:tcPr>
            <w:tcW w:w="664" w:type="dxa"/>
            <w:shd w:val="clear" w:color="auto" w:fill="auto"/>
            <w:vAlign w:val="center"/>
          </w:tcPr>
          <w:p w14:paraId="7D864E6F">
            <w:pPr>
              <w:rPr>
                <w:rFonts w:hint="eastAsia" w:ascii="仿宋_GB2312" w:hAnsi="宋体" w:eastAsia="仿宋_GB2312" w:cs="宋体"/>
                <w:bCs/>
                <w:sz w:val="24"/>
                <w:szCs w:val="24"/>
              </w:rPr>
            </w:pPr>
            <w:r>
              <w:rPr>
                <w:rFonts w:hint="eastAsia" w:ascii="仿宋_GB2312" w:eastAsia="仿宋_GB2312"/>
                <w:bCs/>
                <w:sz w:val="24"/>
                <w:szCs w:val="24"/>
              </w:rPr>
              <w:t>√</w:t>
            </w:r>
          </w:p>
        </w:tc>
        <w:tc>
          <w:tcPr>
            <w:tcW w:w="720" w:type="dxa"/>
            <w:shd w:val="clear" w:color="auto" w:fill="auto"/>
            <w:vAlign w:val="center"/>
          </w:tcPr>
          <w:p w14:paraId="37432548">
            <w:pPr>
              <w:rPr>
                <w:rFonts w:hint="eastAsia" w:ascii="仿宋_GB2312" w:hAnsi="宋体" w:eastAsia="仿宋_GB2312" w:cs="宋体"/>
                <w:bCs/>
                <w:color w:val="000000"/>
                <w:sz w:val="24"/>
                <w:szCs w:val="24"/>
              </w:rPr>
            </w:pPr>
            <w:r>
              <w:rPr>
                <w:rFonts w:hint="eastAsia" w:ascii="仿宋_GB2312" w:eastAsia="仿宋_GB2312"/>
                <w:bCs/>
                <w:color w:val="000000"/>
                <w:sz w:val="24"/>
                <w:szCs w:val="24"/>
              </w:rPr>
              <w:t>　</w:t>
            </w:r>
          </w:p>
        </w:tc>
        <w:tc>
          <w:tcPr>
            <w:tcW w:w="720" w:type="dxa"/>
            <w:shd w:val="clear" w:color="auto" w:fill="auto"/>
            <w:vAlign w:val="center"/>
          </w:tcPr>
          <w:p w14:paraId="7D53AF44">
            <w:pPr>
              <w:rPr>
                <w:rFonts w:hint="eastAsia" w:ascii="仿宋_GB2312" w:hAnsi="宋体" w:eastAsia="仿宋_GB2312" w:cs="宋体"/>
                <w:bCs/>
                <w:sz w:val="24"/>
                <w:szCs w:val="24"/>
              </w:rPr>
            </w:pPr>
            <w:r>
              <w:rPr>
                <w:rFonts w:hint="eastAsia" w:ascii="仿宋_GB2312" w:eastAsia="仿宋_GB2312"/>
                <w:bCs/>
                <w:sz w:val="24"/>
                <w:szCs w:val="24"/>
              </w:rPr>
              <w:t>√</w:t>
            </w:r>
          </w:p>
        </w:tc>
        <w:tc>
          <w:tcPr>
            <w:tcW w:w="720" w:type="dxa"/>
            <w:shd w:val="clear" w:color="auto" w:fill="auto"/>
            <w:vAlign w:val="center"/>
          </w:tcPr>
          <w:p w14:paraId="25D449D2">
            <w:pPr>
              <w:rPr>
                <w:rFonts w:hint="eastAsia" w:ascii="仿宋_GB2312" w:eastAsia="仿宋_GB2312"/>
                <w:bCs/>
                <w:color w:val="000000"/>
                <w:sz w:val="24"/>
                <w:szCs w:val="24"/>
              </w:rPr>
            </w:pPr>
          </w:p>
        </w:tc>
        <w:tc>
          <w:tcPr>
            <w:tcW w:w="540" w:type="dxa"/>
            <w:shd w:val="clear" w:color="auto" w:fill="auto"/>
            <w:vAlign w:val="center"/>
          </w:tcPr>
          <w:p w14:paraId="7DC2F793">
            <w:pPr>
              <w:rPr>
                <w:rFonts w:hint="eastAsia" w:ascii="仿宋_GB2312" w:hAnsi="宋体" w:eastAsia="仿宋_GB2312" w:cs="宋体"/>
                <w:bCs/>
                <w:sz w:val="24"/>
                <w:szCs w:val="24"/>
              </w:rPr>
            </w:pPr>
            <w:r>
              <w:rPr>
                <w:rFonts w:hint="eastAsia" w:ascii="仿宋_GB2312" w:eastAsia="仿宋_GB2312"/>
                <w:bCs/>
                <w:sz w:val="24"/>
                <w:szCs w:val="24"/>
              </w:rPr>
              <w:t>√</w:t>
            </w:r>
          </w:p>
        </w:tc>
        <w:tc>
          <w:tcPr>
            <w:tcW w:w="540" w:type="dxa"/>
            <w:shd w:val="clear" w:color="auto" w:fill="auto"/>
            <w:vAlign w:val="center"/>
          </w:tcPr>
          <w:p w14:paraId="60D9C7DF">
            <w:pPr>
              <w:rPr>
                <w:rFonts w:hint="eastAsia" w:ascii="仿宋_GB2312" w:hAnsi="宋体" w:eastAsia="仿宋_GB2312" w:cs="宋体"/>
                <w:bCs/>
                <w:sz w:val="24"/>
                <w:szCs w:val="24"/>
              </w:rPr>
            </w:pPr>
          </w:p>
        </w:tc>
      </w:tr>
      <w:tr w14:paraId="23BC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shd w:val="clear" w:color="auto" w:fill="auto"/>
            <w:vAlign w:val="center"/>
          </w:tcPr>
          <w:p w14:paraId="47ECCCEF">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3</w:t>
            </w:r>
          </w:p>
        </w:tc>
        <w:tc>
          <w:tcPr>
            <w:tcW w:w="900" w:type="dxa"/>
            <w:shd w:val="clear" w:color="auto" w:fill="auto"/>
            <w:vAlign w:val="center"/>
          </w:tcPr>
          <w:p w14:paraId="75812BA2">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行政</w:t>
            </w:r>
          </w:p>
          <w:p w14:paraId="4C0C1E76">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管理</w:t>
            </w:r>
          </w:p>
        </w:tc>
        <w:tc>
          <w:tcPr>
            <w:tcW w:w="1080" w:type="dxa"/>
            <w:shd w:val="clear" w:color="auto" w:fill="auto"/>
            <w:vAlign w:val="center"/>
          </w:tcPr>
          <w:p w14:paraId="6284F95D">
            <w:pPr>
              <w:rPr>
                <w:rFonts w:hint="eastAsia" w:ascii="仿宋_GB2312" w:hAnsi="宋体" w:eastAsia="仿宋_GB2312" w:cs="宋体"/>
                <w:color w:val="000000"/>
                <w:sz w:val="24"/>
                <w:szCs w:val="24"/>
              </w:rPr>
            </w:pPr>
            <w:r>
              <w:rPr>
                <w:rFonts w:hint="eastAsia" w:ascii="仿宋_GB2312" w:hAnsi="宋体" w:eastAsia="仿宋_GB2312" w:cs="宋体"/>
                <w:bCs/>
                <w:color w:val="000000"/>
                <w:sz w:val="24"/>
                <w:szCs w:val="24"/>
              </w:rPr>
              <w:t>隐患管理</w:t>
            </w:r>
          </w:p>
        </w:tc>
        <w:tc>
          <w:tcPr>
            <w:tcW w:w="2520" w:type="dxa"/>
            <w:shd w:val="clear" w:color="auto" w:fill="auto"/>
            <w:vAlign w:val="center"/>
          </w:tcPr>
          <w:p w14:paraId="3DC1B685">
            <w:pPr>
              <w:rPr>
                <w:rFonts w:hint="eastAsia" w:ascii="仿宋_GB2312" w:hAnsi="宋体" w:eastAsia="仿宋_GB2312" w:cs="宋体"/>
                <w:bCs/>
                <w:color w:val="000000"/>
                <w:sz w:val="24"/>
                <w:szCs w:val="24"/>
              </w:rPr>
            </w:pPr>
            <w:r>
              <w:rPr>
                <w:rFonts w:hint="eastAsia" w:ascii="仿宋_GB2312" w:eastAsia="仿宋_GB2312"/>
                <w:bCs/>
                <w:color w:val="000000"/>
                <w:sz w:val="24"/>
                <w:szCs w:val="24"/>
              </w:rPr>
              <w:t>重大隐患排查、挂牌督办及其整改情况，安全生产举报电话等</w:t>
            </w:r>
          </w:p>
        </w:tc>
        <w:tc>
          <w:tcPr>
            <w:tcW w:w="2520" w:type="dxa"/>
            <w:shd w:val="clear" w:color="auto" w:fill="auto"/>
            <w:vAlign w:val="center"/>
          </w:tcPr>
          <w:p w14:paraId="73EDC545">
            <w:pPr>
              <w:rPr>
                <w:rFonts w:hint="eastAsia" w:ascii="仿宋_GB2312" w:hAnsi="宋体" w:eastAsia="仿宋_GB2312" w:cs="宋体"/>
                <w:bCs/>
                <w:color w:val="000000"/>
                <w:sz w:val="24"/>
                <w:szCs w:val="24"/>
              </w:rPr>
            </w:pPr>
            <w:r>
              <w:rPr>
                <w:rFonts w:hint="eastAsia" w:ascii="仿宋_GB2312" w:eastAsia="仿宋_GB2312"/>
                <w:bCs/>
                <w:color w:val="000000"/>
                <w:sz w:val="24"/>
                <w:szCs w:val="24"/>
              </w:rPr>
              <w:t>《安全生产法》、《</w:t>
            </w:r>
            <w:r>
              <w:rPr>
                <w:rFonts w:hint="eastAsia" w:ascii="仿宋_GB2312" w:eastAsia="仿宋_GB2312"/>
                <w:bCs/>
                <w:color w:val="000000"/>
                <w:sz w:val="24"/>
                <w:szCs w:val="24"/>
                <w:lang w:eastAsia="zh-CN"/>
              </w:rPr>
              <w:t>中华人民共和国政府信息公开条例</w:t>
            </w:r>
            <w:r>
              <w:rPr>
                <w:rFonts w:hint="eastAsia" w:ascii="仿宋_GB2312" w:eastAsia="仿宋_GB2312"/>
                <w:bCs/>
                <w:color w:val="000000"/>
                <w:sz w:val="24"/>
                <w:szCs w:val="24"/>
              </w:rPr>
              <w:t>》、《中共中央 国务院关于推进安全生产领域改革发展的意见》</w:t>
            </w:r>
          </w:p>
        </w:tc>
        <w:tc>
          <w:tcPr>
            <w:tcW w:w="1800" w:type="dxa"/>
            <w:shd w:val="clear" w:color="auto" w:fill="auto"/>
            <w:vAlign w:val="center"/>
          </w:tcPr>
          <w:p w14:paraId="09EE55E8">
            <w:pPr>
              <w:rPr>
                <w:rFonts w:hint="eastAsia" w:ascii="仿宋_GB2312" w:hAnsi="宋体" w:eastAsia="仿宋_GB2312" w:cs="宋体"/>
                <w:bCs/>
                <w:color w:val="000000"/>
                <w:sz w:val="24"/>
                <w:szCs w:val="24"/>
              </w:rPr>
            </w:pPr>
            <w:r>
              <w:rPr>
                <w:rFonts w:hint="eastAsia" w:ascii="仿宋_GB2312" w:eastAsia="仿宋_GB2312"/>
                <w:bCs/>
                <w:color w:val="000000"/>
                <w:sz w:val="24"/>
                <w:szCs w:val="24"/>
              </w:rPr>
              <w:t>按进展情况及时公开</w:t>
            </w:r>
          </w:p>
        </w:tc>
        <w:tc>
          <w:tcPr>
            <w:tcW w:w="900" w:type="dxa"/>
            <w:shd w:val="clear" w:color="auto" w:fill="auto"/>
            <w:vAlign w:val="center"/>
          </w:tcPr>
          <w:p w14:paraId="1AD684BA">
            <w:pPr>
              <w:jc w:val="center"/>
              <w:rPr>
                <w:rFonts w:hint="eastAsia" w:ascii="仿宋_GB2312" w:hAnsi="宋体" w:eastAsia="仿宋_GB2312" w:cs="宋体"/>
                <w:bCs/>
                <w:sz w:val="24"/>
                <w:szCs w:val="24"/>
              </w:rPr>
            </w:pPr>
            <w:r>
              <w:rPr>
                <w:rFonts w:hint="eastAsia" w:ascii="仿宋_GB2312" w:hAnsi="宋体" w:eastAsia="仿宋_GB2312" w:cs="宋体"/>
                <w:color w:val="000000"/>
                <w:sz w:val="24"/>
                <w:szCs w:val="24"/>
              </w:rPr>
              <w:t>区应急管理部门</w:t>
            </w:r>
          </w:p>
        </w:tc>
        <w:tc>
          <w:tcPr>
            <w:tcW w:w="1496" w:type="dxa"/>
            <w:shd w:val="clear" w:color="auto" w:fill="auto"/>
            <w:vAlign w:val="center"/>
          </w:tcPr>
          <w:p w14:paraId="11C9E2AA">
            <w:pPr>
              <w:spacing w:line="240" w:lineRule="exact"/>
              <w:jc w:val="left"/>
              <w:rPr>
                <w:rFonts w:hint="eastAsia" w:ascii="仿宋_GB2312" w:eastAsia="仿宋_GB2312"/>
                <w:sz w:val="24"/>
                <w:szCs w:val="24"/>
              </w:rPr>
            </w:pPr>
            <w:r>
              <w:rPr>
                <w:rFonts w:hint="eastAsia" w:ascii="仿宋_GB2312" w:eastAsia="仿宋_GB2312"/>
                <w:sz w:val="24"/>
                <w:szCs w:val="24"/>
              </w:rPr>
              <w:t xml:space="preserve">■政府网站   </w:t>
            </w:r>
          </w:p>
        </w:tc>
        <w:tc>
          <w:tcPr>
            <w:tcW w:w="664" w:type="dxa"/>
            <w:shd w:val="clear" w:color="auto" w:fill="auto"/>
            <w:vAlign w:val="center"/>
          </w:tcPr>
          <w:p w14:paraId="321D5FDB">
            <w:pPr>
              <w:rPr>
                <w:rFonts w:hint="eastAsia" w:ascii="仿宋_GB2312" w:hAnsi="宋体" w:eastAsia="仿宋_GB2312" w:cs="宋体"/>
                <w:bCs/>
                <w:sz w:val="24"/>
                <w:szCs w:val="24"/>
              </w:rPr>
            </w:pPr>
            <w:r>
              <w:rPr>
                <w:rFonts w:hint="eastAsia" w:ascii="仿宋_GB2312" w:eastAsia="仿宋_GB2312"/>
                <w:bCs/>
                <w:sz w:val="24"/>
                <w:szCs w:val="24"/>
              </w:rPr>
              <w:t>√</w:t>
            </w:r>
          </w:p>
        </w:tc>
        <w:tc>
          <w:tcPr>
            <w:tcW w:w="720" w:type="dxa"/>
            <w:shd w:val="clear" w:color="auto" w:fill="auto"/>
            <w:vAlign w:val="center"/>
          </w:tcPr>
          <w:p w14:paraId="05ED439F">
            <w:pPr>
              <w:rPr>
                <w:rFonts w:hint="eastAsia" w:ascii="仿宋_GB2312" w:hAnsi="宋体" w:eastAsia="仿宋_GB2312" w:cs="宋体"/>
                <w:bCs/>
                <w:color w:val="000000"/>
                <w:sz w:val="24"/>
                <w:szCs w:val="24"/>
              </w:rPr>
            </w:pPr>
            <w:r>
              <w:rPr>
                <w:rFonts w:hint="eastAsia" w:ascii="仿宋_GB2312" w:eastAsia="仿宋_GB2312"/>
                <w:bCs/>
                <w:sz w:val="24"/>
                <w:szCs w:val="24"/>
              </w:rPr>
              <w:t>　</w:t>
            </w:r>
          </w:p>
        </w:tc>
        <w:tc>
          <w:tcPr>
            <w:tcW w:w="720" w:type="dxa"/>
            <w:shd w:val="clear" w:color="auto" w:fill="auto"/>
            <w:vAlign w:val="center"/>
          </w:tcPr>
          <w:p w14:paraId="72AC8BB4">
            <w:pPr>
              <w:rPr>
                <w:rFonts w:hint="eastAsia" w:ascii="仿宋_GB2312" w:hAnsi="宋体" w:eastAsia="仿宋_GB2312" w:cs="宋体"/>
                <w:bCs/>
                <w:sz w:val="24"/>
                <w:szCs w:val="24"/>
              </w:rPr>
            </w:pPr>
            <w:r>
              <w:rPr>
                <w:rFonts w:hint="eastAsia" w:ascii="仿宋_GB2312" w:eastAsia="仿宋_GB2312"/>
                <w:bCs/>
                <w:sz w:val="24"/>
                <w:szCs w:val="24"/>
              </w:rPr>
              <w:t>√</w:t>
            </w:r>
          </w:p>
        </w:tc>
        <w:tc>
          <w:tcPr>
            <w:tcW w:w="720" w:type="dxa"/>
            <w:shd w:val="clear" w:color="auto" w:fill="auto"/>
            <w:vAlign w:val="center"/>
          </w:tcPr>
          <w:p w14:paraId="40D6BDF3">
            <w:pPr>
              <w:rPr>
                <w:rFonts w:hint="eastAsia" w:ascii="仿宋_GB2312" w:eastAsia="仿宋_GB2312"/>
                <w:bCs/>
                <w:color w:val="000000"/>
                <w:sz w:val="24"/>
                <w:szCs w:val="24"/>
              </w:rPr>
            </w:pPr>
            <w:r>
              <w:rPr>
                <w:rFonts w:hint="eastAsia" w:ascii="仿宋_GB2312" w:eastAsia="仿宋_GB2312"/>
                <w:bCs/>
                <w:sz w:val="24"/>
                <w:szCs w:val="24"/>
              </w:rPr>
              <w:t>　</w:t>
            </w:r>
          </w:p>
        </w:tc>
        <w:tc>
          <w:tcPr>
            <w:tcW w:w="540" w:type="dxa"/>
            <w:shd w:val="clear" w:color="auto" w:fill="auto"/>
            <w:vAlign w:val="center"/>
          </w:tcPr>
          <w:p w14:paraId="7E815D17">
            <w:pPr>
              <w:rPr>
                <w:rFonts w:hint="eastAsia" w:ascii="仿宋_GB2312" w:hAnsi="宋体" w:eastAsia="仿宋_GB2312" w:cs="宋体"/>
                <w:bCs/>
                <w:sz w:val="24"/>
                <w:szCs w:val="24"/>
              </w:rPr>
            </w:pPr>
            <w:r>
              <w:rPr>
                <w:rFonts w:hint="eastAsia" w:ascii="仿宋_GB2312" w:eastAsia="仿宋_GB2312"/>
                <w:bCs/>
                <w:sz w:val="24"/>
                <w:szCs w:val="24"/>
              </w:rPr>
              <w:t>√</w:t>
            </w:r>
          </w:p>
        </w:tc>
        <w:tc>
          <w:tcPr>
            <w:tcW w:w="540" w:type="dxa"/>
            <w:shd w:val="clear" w:color="auto" w:fill="auto"/>
            <w:vAlign w:val="center"/>
          </w:tcPr>
          <w:p w14:paraId="50DCC0B5">
            <w:pPr>
              <w:rPr>
                <w:rFonts w:hint="eastAsia" w:ascii="仿宋_GB2312" w:hAnsi="宋体" w:eastAsia="仿宋_GB2312" w:cs="宋体"/>
                <w:bCs/>
                <w:sz w:val="24"/>
                <w:szCs w:val="24"/>
              </w:rPr>
            </w:pPr>
          </w:p>
        </w:tc>
      </w:tr>
      <w:tr w14:paraId="515A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shd w:val="clear" w:color="auto" w:fill="auto"/>
            <w:vAlign w:val="center"/>
          </w:tcPr>
          <w:p w14:paraId="28D6BE68">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4</w:t>
            </w:r>
          </w:p>
        </w:tc>
        <w:tc>
          <w:tcPr>
            <w:tcW w:w="900" w:type="dxa"/>
            <w:shd w:val="clear" w:color="auto" w:fill="auto"/>
            <w:vAlign w:val="center"/>
          </w:tcPr>
          <w:p w14:paraId="517F98A9">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行政</w:t>
            </w:r>
          </w:p>
          <w:p w14:paraId="20133E9F">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管理</w:t>
            </w:r>
          </w:p>
        </w:tc>
        <w:tc>
          <w:tcPr>
            <w:tcW w:w="1080" w:type="dxa"/>
            <w:shd w:val="clear" w:color="auto" w:fill="auto"/>
            <w:vAlign w:val="center"/>
          </w:tcPr>
          <w:p w14:paraId="01F1948C">
            <w:pPr>
              <w:rPr>
                <w:rFonts w:hint="eastAsia" w:ascii="仿宋_GB2312" w:hAnsi="宋体" w:eastAsia="仿宋_GB2312" w:cs="宋体"/>
                <w:bCs/>
                <w:color w:val="000000"/>
                <w:sz w:val="24"/>
                <w:szCs w:val="24"/>
              </w:rPr>
            </w:pPr>
            <w:r>
              <w:rPr>
                <w:rFonts w:hint="eastAsia" w:ascii="仿宋_GB2312" w:hAnsi="宋体" w:eastAsia="仿宋_GB2312" w:cs="宋体"/>
                <w:bCs/>
                <w:color w:val="000000"/>
                <w:sz w:val="24"/>
                <w:szCs w:val="24"/>
              </w:rPr>
              <w:t>应急管理</w:t>
            </w:r>
          </w:p>
        </w:tc>
        <w:tc>
          <w:tcPr>
            <w:tcW w:w="2520" w:type="dxa"/>
            <w:shd w:val="clear" w:color="auto" w:fill="auto"/>
            <w:vAlign w:val="center"/>
          </w:tcPr>
          <w:p w14:paraId="766B3BE1">
            <w:pPr>
              <w:rPr>
                <w:rFonts w:hint="eastAsia" w:ascii="仿宋_GB2312" w:hAnsi="宋体" w:eastAsia="仿宋_GB2312" w:cs="宋体"/>
                <w:bCs/>
                <w:color w:val="000000"/>
                <w:sz w:val="24"/>
                <w:szCs w:val="24"/>
              </w:rPr>
            </w:pPr>
            <w:r>
              <w:rPr>
                <w:rFonts w:hint="eastAsia" w:ascii="仿宋_GB2312" w:eastAsia="仿宋_GB2312"/>
                <w:bCs/>
                <w:sz w:val="24"/>
                <w:szCs w:val="24"/>
              </w:rPr>
              <w:t xml:space="preserve">承担处置主责、非敏感的应急信息，包括事故信息、事故后采取的应急处置措施和应对结果等  </w:t>
            </w:r>
          </w:p>
        </w:tc>
        <w:tc>
          <w:tcPr>
            <w:tcW w:w="2520" w:type="dxa"/>
            <w:shd w:val="clear" w:color="auto" w:fill="auto"/>
            <w:vAlign w:val="center"/>
          </w:tcPr>
          <w:p w14:paraId="46876D95">
            <w:pPr>
              <w:rPr>
                <w:rFonts w:hint="eastAsia" w:ascii="仿宋_GB2312" w:hAnsi="宋体" w:eastAsia="仿宋_GB2312" w:cs="宋体"/>
                <w:bCs/>
                <w:color w:val="000000"/>
                <w:sz w:val="24"/>
                <w:szCs w:val="24"/>
              </w:rPr>
            </w:pPr>
            <w:r>
              <w:rPr>
                <w:rFonts w:hint="eastAsia" w:ascii="仿宋_GB2312" w:eastAsia="仿宋_GB2312"/>
                <w:bCs/>
                <w:color w:val="000000"/>
                <w:sz w:val="24"/>
                <w:szCs w:val="24"/>
              </w:rPr>
              <w:t>《</w:t>
            </w:r>
            <w:r>
              <w:rPr>
                <w:rFonts w:hint="eastAsia" w:ascii="仿宋_GB2312" w:eastAsia="仿宋_GB2312"/>
                <w:bCs/>
                <w:color w:val="000000"/>
                <w:sz w:val="24"/>
                <w:szCs w:val="24"/>
                <w:lang w:eastAsia="zh-CN"/>
              </w:rPr>
              <w:t>中华人民共和国政府信息公开条例</w:t>
            </w:r>
            <w:r>
              <w:rPr>
                <w:rFonts w:hint="eastAsia" w:ascii="仿宋_GB2312" w:eastAsia="仿宋_GB2312"/>
                <w:bCs/>
                <w:color w:val="000000"/>
                <w:sz w:val="24"/>
                <w:szCs w:val="24"/>
              </w:rPr>
              <w:t>》、《突发事件应对法》、《关于全面推进政务公开工作的意见》</w:t>
            </w:r>
          </w:p>
        </w:tc>
        <w:tc>
          <w:tcPr>
            <w:tcW w:w="1800" w:type="dxa"/>
            <w:shd w:val="clear" w:color="auto" w:fill="auto"/>
            <w:vAlign w:val="center"/>
          </w:tcPr>
          <w:p w14:paraId="01AF06DA">
            <w:pPr>
              <w:rPr>
                <w:rFonts w:hint="eastAsia" w:ascii="仿宋_GB2312" w:hAnsi="宋体" w:eastAsia="仿宋_GB2312" w:cs="宋体"/>
                <w:bCs/>
                <w:color w:val="000000"/>
                <w:sz w:val="24"/>
                <w:szCs w:val="24"/>
              </w:rPr>
            </w:pPr>
            <w:r>
              <w:rPr>
                <w:rFonts w:hint="eastAsia" w:ascii="仿宋_GB2312" w:eastAsia="仿宋_GB2312"/>
                <w:bCs/>
                <w:color w:val="000000"/>
                <w:sz w:val="24"/>
                <w:szCs w:val="24"/>
              </w:rPr>
              <w:t>按进展情况及时公开</w:t>
            </w:r>
          </w:p>
        </w:tc>
        <w:tc>
          <w:tcPr>
            <w:tcW w:w="900" w:type="dxa"/>
            <w:shd w:val="clear" w:color="auto" w:fill="auto"/>
            <w:vAlign w:val="center"/>
          </w:tcPr>
          <w:p w14:paraId="450BDA39">
            <w:pPr>
              <w:jc w:val="center"/>
              <w:rPr>
                <w:rFonts w:hint="eastAsia" w:ascii="仿宋_GB2312" w:hAnsi="宋体" w:eastAsia="仿宋_GB2312" w:cs="宋体"/>
                <w:bCs/>
                <w:sz w:val="24"/>
                <w:szCs w:val="24"/>
              </w:rPr>
            </w:pPr>
            <w:r>
              <w:rPr>
                <w:rFonts w:hint="eastAsia" w:ascii="仿宋_GB2312" w:hAnsi="宋体" w:eastAsia="仿宋_GB2312" w:cs="宋体"/>
                <w:color w:val="000000"/>
                <w:sz w:val="24"/>
                <w:szCs w:val="24"/>
              </w:rPr>
              <w:t>区应急管理部门</w:t>
            </w:r>
          </w:p>
        </w:tc>
        <w:tc>
          <w:tcPr>
            <w:tcW w:w="1496" w:type="dxa"/>
            <w:shd w:val="clear" w:color="auto" w:fill="auto"/>
            <w:vAlign w:val="center"/>
          </w:tcPr>
          <w:p w14:paraId="7F855C61">
            <w:pPr>
              <w:spacing w:line="240" w:lineRule="exact"/>
              <w:jc w:val="left"/>
              <w:rPr>
                <w:rFonts w:hint="eastAsia" w:ascii="仿宋_GB2312" w:eastAsia="仿宋_GB2312"/>
                <w:sz w:val="24"/>
                <w:szCs w:val="24"/>
              </w:rPr>
            </w:pPr>
            <w:r>
              <w:rPr>
                <w:rFonts w:hint="eastAsia" w:ascii="仿宋_GB2312" w:eastAsia="仿宋_GB2312"/>
                <w:sz w:val="24"/>
                <w:szCs w:val="24"/>
              </w:rPr>
              <w:t xml:space="preserve">■政府网站   </w:t>
            </w:r>
          </w:p>
        </w:tc>
        <w:tc>
          <w:tcPr>
            <w:tcW w:w="664" w:type="dxa"/>
            <w:shd w:val="clear" w:color="auto" w:fill="auto"/>
            <w:vAlign w:val="center"/>
          </w:tcPr>
          <w:p w14:paraId="153F9367">
            <w:pPr>
              <w:rPr>
                <w:rFonts w:hint="eastAsia" w:ascii="仿宋_GB2312" w:hAnsi="宋体" w:eastAsia="仿宋_GB2312" w:cs="宋体"/>
                <w:bCs/>
                <w:sz w:val="24"/>
                <w:szCs w:val="24"/>
              </w:rPr>
            </w:pPr>
            <w:r>
              <w:rPr>
                <w:rFonts w:hint="eastAsia" w:ascii="仿宋_GB2312" w:eastAsia="仿宋_GB2312"/>
                <w:bCs/>
                <w:sz w:val="24"/>
                <w:szCs w:val="24"/>
              </w:rPr>
              <w:t>√</w:t>
            </w:r>
          </w:p>
        </w:tc>
        <w:tc>
          <w:tcPr>
            <w:tcW w:w="720" w:type="dxa"/>
            <w:shd w:val="clear" w:color="auto" w:fill="auto"/>
            <w:vAlign w:val="center"/>
          </w:tcPr>
          <w:p w14:paraId="0459D0AD">
            <w:pPr>
              <w:rPr>
                <w:rFonts w:hint="eastAsia" w:ascii="仿宋_GB2312" w:hAnsi="宋体" w:eastAsia="仿宋_GB2312" w:cs="宋体"/>
                <w:bCs/>
                <w:sz w:val="24"/>
                <w:szCs w:val="24"/>
              </w:rPr>
            </w:pPr>
            <w:r>
              <w:rPr>
                <w:rFonts w:hint="eastAsia" w:ascii="仿宋_GB2312" w:eastAsia="仿宋_GB2312"/>
                <w:bCs/>
                <w:sz w:val="24"/>
                <w:szCs w:val="24"/>
              </w:rPr>
              <w:t>　</w:t>
            </w:r>
          </w:p>
        </w:tc>
        <w:tc>
          <w:tcPr>
            <w:tcW w:w="720" w:type="dxa"/>
            <w:shd w:val="clear" w:color="auto" w:fill="auto"/>
            <w:vAlign w:val="center"/>
          </w:tcPr>
          <w:p w14:paraId="0F6B6299">
            <w:pPr>
              <w:rPr>
                <w:rFonts w:hint="eastAsia" w:ascii="仿宋_GB2312" w:hAnsi="宋体" w:eastAsia="仿宋_GB2312" w:cs="宋体"/>
                <w:bCs/>
                <w:sz w:val="24"/>
                <w:szCs w:val="24"/>
              </w:rPr>
            </w:pPr>
            <w:r>
              <w:rPr>
                <w:rFonts w:hint="eastAsia" w:ascii="仿宋_GB2312" w:eastAsia="仿宋_GB2312"/>
                <w:bCs/>
                <w:sz w:val="24"/>
                <w:szCs w:val="24"/>
              </w:rPr>
              <w:t>√</w:t>
            </w:r>
          </w:p>
        </w:tc>
        <w:tc>
          <w:tcPr>
            <w:tcW w:w="720" w:type="dxa"/>
            <w:shd w:val="clear" w:color="auto" w:fill="auto"/>
            <w:vAlign w:val="center"/>
          </w:tcPr>
          <w:p w14:paraId="3C6A8D45">
            <w:pPr>
              <w:rPr>
                <w:rFonts w:hint="eastAsia" w:ascii="仿宋_GB2312" w:hAnsi="宋体" w:eastAsia="仿宋_GB2312" w:cs="宋体"/>
                <w:bCs/>
                <w:sz w:val="24"/>
                <w:szCs w:val="24"/>
              </w:rPr>
            </w:pPr>
            <w:r>
              <w:rPr>
                <w:rFonts w:hint="eastAsia" w:ascii="仿宋_GB2312" w:eastAsia="仿宋_GB2312"/>
                <w:bCs/>
                <w:sz w:val="24"/>
                <w:szCs w:val="24"/>
              </w:rPr>
              <w:t>　</w:t>
            </w:r>
          </w:p>
        </w:tc>
        <w:tc>
          <w:tcPr>
            <w:tcW w:w="540" w:type="dxa"/>
            <w:shd w:val="clear" w:color="auto" w:fill="auto"/>
            <w:vAlign w:val="center"/>
          </w:tcPr>
          <w:p w14:paraId="43297B45">
            <w:pPr>
              <w:rPr>
                <w:rFonts w:hint="eastAsia" w:ascii="仿宋_GB2312" w:hAnsi="宋体" w:eastAsia="仿宋_GB2312" w:cs="宋体"/>
                <w:bCs/>
                <w:sz w:val="24"/>
                <w:szCs w:val="24"/>
              </w:rPr>
            </w:pPr>
            <w:r>
              <w:rPr>
                <w:rFonts w:hint="eastAsia" w:ascii="仿宋_GB2312" w:eastAsia="仿宋_GB2312"/>
                <w:bCs/>
                <w:sz w:val="24"/>
                <w:szCs w:val="24"/>
              </w:rPr>
              <w:t>√</w:t>
            </w:r>
          </w:p>
        </w:tc>
        <w:tc>
          <w:tcPr>
            <w:tcW w:w="540" w:type="dxa"/>
            <w:shd w:val="clear" w:color="auto" w:fill="auto"/>
            <w:vAlign w:val="center"/>
          </w:tcPr>
          <w:p w14:paraId="733B5620">
            <w:pPr>
              <w:rPr>
                <w:rFonts w:hint="eastAsia" w:ascii="仿宋_GB2312" w:hAnsi="宋体" w:eastAsia="仿宋_GB2312" w:cs="宋体"/>
                <w:bCs/>
                <w:sz w:val="24"/>
                <w:szCs w:val="24"/>
              </w:rPr>
            </w:pPr>
          </w:p>
        </w:tc>
      </w:tr>
      <w:tr w14:paraId="0A4A3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shd w:val="clear" w:color="auto" w:fill="auto"/>
            <w:vAlign w:val="center"/>
          </w:tcPr>
          <w:p w14:paraId="5A64F9DB">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5</w:t>
            </w:r>
          </w:p>
        </w:tc>
        <w:tc>
          <w:tcPr>
            <w:tcW w:w="900" w:type="dxa"/>
            <w:shd w:val="clear" w:color="auto" w:fill="auto"/>
            <w:vAlign w:val="center"/>
          </w:tcPr>
          <w:p w14:paraId="77F586F8">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行政</w:t>
            </w:r>
          </w:p>
          <w:p w14:paraId="2700D051">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管理</w:t>
            </w:r>
          </w:p>
        </w:tc>
        <w:tc>
          <w:tcPr>
            <w:tcW w:w="1080" w:type="dxa"/>
            <w:shd w:val="clear" w:color="auto" w:fill="auto"/>
            <w:vAlign w:val="center"/>
          </w:tcPr>
          <w:p w14:paraId="1798F63C">
            <w:pPr>
              <w:rPr>
                <w:rFonts w:hint="eastAsia" w:ascii="仿宋_GB2312" w:eastAsia="仿宋_GB2312"/>
                <w:bCs/>
                <w:color w:val="000000"/>
                <w:sz w:val="24"/>
                <w:szCs w:val="24"/>
              </w:rPr>
            </w:pPr>
            <w:r>
              <w:rPr>
                <w:rFonts w:hint="eastAsia" w:ascii="仿宋_GB2312" w:eastAsia="仿宋_GB2312"/>
                <w:bCs/>
                <w:color w:val="000000"/>
                <w:sz w:val="24"/>
                <w:szCs w:val="24"/>
              </w:rPr>
              <w:t>黑名单管理</w:t>
            </w:r>
          </w:p>
        </w:tc>
        <w:tc>
          <w:tcPr>
            <w:tcW w:w="2520" w:type="dxa"/>
            <w:shd w:val="clear" w:color="auto" w:fill="auto"/>
            <w:vAlign w:val="center"/>
          </w:tcPr>
          <w:p w14:paraId="4E031660">
            <w:pPr>
              <w:rPr>
                <w:rFonts w:hint="eastAsia" w:ascii="仿宋_GB2312" w:hAnsi="宋体" w:eastAsia="仿宋_GB2312" w:cs="宋体"/>
                <w:bCs/>
                <w:sz w:val="24"/>
                <w:szCs w:val="24"/>
              </w:rPr>
            </w:pPr>
            <w:r>
              <w:rPr>
                <w:rFonts w:hint="eastAsia" w:ascii="仿宋_GB2312" w:eastAsia="仿宋_GB2312"/>
                <w:bCs/>
                <w:color w:val="000000"/>
                <w:sz w:val="24"/>
                <w:szCs w:val="24"/>
              </w:rPr>
              <w:t>列入或撤销纳入安全生产黑名单管理的企业信息，具体企业名称、证照编号、经营地址、负责人姓名等</w:t>
            </w:r>
          </w:p>
        </w:tc>
        <w:tc>
          <w:tcPr>
            <w:tcW w:w="2520" w:type="dxa"/>
            <w:shd w:val="clear" w:color="auto" w:fill="auto"/>
            <w:vAlign w:val="center"/>
          </w:tcPr>
          <w:p w14:paraId="3E31D933">
            <w:pPr>
              <w:rPr>
                <w:rFonts w:hint="eastAsia" w:ascii="仿宋_GB2312" w:hAnsi="宋体" w:eastAsia="仿宋_GB2312" w:cs="宋体"/>
                <w:bCs/>
                <w:color w:val="000000"/>
                <w:sz w:val="24"/>
                <w:szCs w:val="24"/>
              </w:rPr>
            </w:pPr>
            <w:r>
              <w:rPr>
                <w:rFonts w:hint="eastAsia" w:ascii="仿宋_GB2312" w:eastAsia="仿宋_GB2312"/>
                <w:bCs/>
                <w:color w:val="000000"/>
                <w:sz w:val="24"/>
                <w:szCs w:val="24"/>
              </w:rPr>
              <w:t>《</w:t>
            </w:r>
            <w:r>
              <w:rPr>
                <w:rFonts w:hint="eastAsia" w:ascii="仿宋_GB2312" w:eastAsia="仿宋_GB2312"/>
                <w:bCs/>
                <w:color w:val="000000"/>
                <w:sz w:val="24"/>
                <w:szCs w:val="24"/>
                <w:lang w:eastAsia="zh-CN"/>
              </w:rPr>
              <w:t>中华人民共和国政府信息公开条例</w:t>
            </w:r>
            <w:r>
              <w:rPr>
                <w:rFonts w:hint="eastAsia" w:ascii="仿宋_GB2312" w:eastAsia="仿宋_GB2312"/>
                <w:bCs/>
                <w:color w:val="000000"/>
                <w:sz w:val="24"/>
                <w:szCs w:val="24"/>
              </w:rPr>
              <w:t>》、《社会信用体系建设规划纲要（2014-2020年）》</w:t>
            </w:r>
          </w:p>
        </w:tc>
        <w:tc>
          <w:tcPr>
            <w:tcW w:w="1800" w:type="dxa"/>
            <w:shd w:val="clear" w:color="auto" w:fill="auto"/>
            <w:vAlign w:val="center"/>
          </w:tcPr>
          <w:p w14:paraId="26815B32">
            <w:pPr>
              <w:rPr>
                <w:rFonts w:hint="eastAsia" w:ascii="仿宋_GB2312" w:hAnsi="宋体" w:eastAsia="仿宋_GB2312" w:cs="宋体"/>
                <w:bCs/>
                <w:color w:val="000000"/>
                <w:sz w:val="24"/>
                <w:szCs w:val="24"/>
              </w:rPr>
            </w:pPr>
            <w:r>
              <w:rPr>
                <w:rFonts w:hint="eastAsia" w:ascii="仿宋_GB2312" w:eastAsia="仿宋_GB2312"/>
                <w:bCs/>
                <w:color w:val="000000"/>
                <w:sz w:val="24"/>
                <w:szCs w:val="24"/>
              </w:rPr>
              <w:t>信息形成或变更之日起20个工作日内</w:t>
            </w:r>
          </w:p>
        </w:tc>
        <w:tc>
          <w:tcPr>
            <w:tcW w:w="900" w:type="dxa"/>
            <w:shd w:val="clear" w:color="auto" w:fill="auto"/>
            <w:vAlign w:val="center"/>
          </w:tcPr>
          <w:p w14:paraId="33543FA7">
            <w:pPr>
              <w:jc w:val="center"/>
              <w:rPr>
                <w:rFonts w:hint="eastAsia" w:ascii="仿宋_GB2312" w:hAnsi="宋体" w:eastAsia="仿宋_GB2312" w:cs="宋体"/>
                <w:bCs/>
                <w:sz w:val="24"/>
                <w:szCs w:val="24"/>
              </w:rPr>
            </w:pPr>
            <w:r>
              <w:rPr>
                <w:rFonts w:hint="eastAsia" w:ascii="仿宋_GB2312" w:hAnsi="宋体" w:eastAsia="仿宋_GB2312" w:cs="宋体"/>
                <w:color w:val="000000"/>
                <w:sz w:val="24"/>
                <w:szCs w:val="24"/>
              </w:rPr>
              <w:t>区应急管理部门</w:t>
            </w:r>
          </w:p>
        </w:tc>
        <w:tc>
          <w:tcPr>
            <w:tcW w:w="1496" w:type="dxa"/>
            <w:shd w:val="clear" w:color="auto" w:fill="auto"/>
            <w:vAlign w:val="center"/>
          </w:tcPr>
          <w:p w14:paraId="3FA9AE94">
            <w:pPr>
              <w:spacing w:line="240" w:lineRule="exact"/>
              <w:jc w:val="left"/>
              <w:rPr>
                <w:rFonts w:hint="eastAsia" w:ascii="仿宋_GB2312" w:eastAsia="仿宋_GB2312"/>
                <w:sz w:val="24"/>
                <w:szCs w:val="24"/>
              </w:rPr>
            </w:pPr>
            <w:r>
              <w:rPr>
                <w:rFonts w:hint="eastAsia" w:ascii="仿宋_GB2312" w:eastAsia="仿宋_GB2312"/>
                <w:sz w:val="24"/>
                <w:szCs w:val="24"/>
              </w:rPr>
              <w:t xml:space="preserve">■政府网站   </w:t>
            </w:r>
            <w:r>
              <w:rPr>
                <w:rFonts w:hint="eastAsia" w:ascii="仿宋_GB2312" w:eastAsia="仿宋_GB2312"/>
                <w:sz w:val="24"/>
                <w:szCs w:val="24"/>
              </w:rPr>
              <w:br w:type="textWrapping"/>
            </w:r>
          </w:p>
        </w:tc>
        <w:tc>
          <w:tcPr>
            <w:tcW w:w="664" w:type="dxa"/>
            <w:shd w:val="clear" w:color="auto" w:fill="auto"/>
            <w:vAlign w:val="center"/>
          </w:tcPr>
          <w:p w14:paraId="10530EAB">
            <w:pPr>
              <w:rPr>
                <w:rFonts w:hint="eastAsia" w:ascii="仿宋_GB2312" w:hAnsi="宋体" w:eastAsia="仿宋_GB2312" w:cs="宋体"/>
                <w:bCs/>
                <w:sz w:val="24"/>
                <w:szCs w:val="24"/>
              </w:rPr>
            </w:pPr>
            <w:r>
              <w:rPr>
                <w:rFonts w:hint="eastAsia" w:ascii="仿宋_GB2312" w:eastAsia="仿宋_GB2312"/>
                <w:bCs/>
                <w:sz w:val="24"/>
                <w:szCs w:val="24"/>
              </w:rPr>
              <w:t>√</w:t>
            </w:r>
          </w:p>
        </w:tc>
        <w:tc>
          <w:tcPr>
            <w:tcW w:w="720" w:type="dxa"/>
            <w:shd w:val="clear" w:color="auto" w:fill="auto"/>
            <w:vAlign w:val="center"/>
          </w:tcPr>
          <w:p w14:paraId="3FF38BF6">
            <w:pPr>
              <w:rPr>
                <w:rFonts w:hint="eastAsia" w:ascii="仿宋_GB2312" w:hAnsi="宋体" w:eastAsia="仿宋_GB2312" w:cs="宋体"/>
                <w:bCs/>
                <w:sz w:val="24"/>
                <w:szCs w:val="24"/>
              </w:rPr>
            </w:pPr>
            <w:r>
              <w:rPr>
                <w:rFonts w:hint="eastAsia" w:ascii="仿宋_GB2312" w:eastAsia="仿宋_GB2312"/>
                <w:bCs/>
                <w:color w:val="000000"/>
                <w:sz w:val="24"/>
                <w:szCs w:val="24"/>
              </w:rPr>
              <w:t>　</w:t>
            </w:r>
          </w:p>
        </w:tc>
        <w:tc>
          <w:tcPr>
            <w:tcW w:w="720" w:type="dxa"/>
            <w:shd w:val="clear" w:color="auto" w:fill="auto"/>
            <w:vAlign w:val="center"/>
          </w:tcPr>
          <w:p w14:paraId="2E795372">
            <w:pPr>
              <w:rPr>
                <w:rFonts w:hint="eastAsia" w:ascii="仿宋_GB2312" w:hAnsi="宋体" w:eastAsia="仿宋_GB2312" w:cs="宋体"/>
                <w:bCs/>
                <w:sz w:val="24"/>
                <w:szCs w:val="24"/>
              </w:rPr>
            </w:pPr>
            <w:r>
              <w:rPr>
                <w:rFonts w:hint="eastAsia" w:ascii="仿宋_GB2312" w:eastAsia="仿宋_GB2312"/>
                <w:bCs/>
                <w:sz w:val="24"/>
                <w:szCs w:val="24"/>
              </w:rPr>
              <w:t>√</w:t>
            </w:r>
          </w:p>
        </w:tc>
        <w:tc>
          <w:tcPr>
            <w:tcW w:w="720" w:type="dxa"/>
            <w:shd w:val="clear" w:color="auto" w:fill="auto"/>
            <w:vAlign w:val="center"/>
          </w:tcPr>
          <w:p w14:paraId="58482E95">
            <w:pPr>
              <w:rPr>
                <w:rFonts w:hint="eastAsia" w:ascii="仿宋_GB2312" w:hAnsi="宋体" w:eastAsia="仿宋_GB2312" w:cs="宋体"/>
                <w:bCs/>
                <w:sz w:val="24"/>
                <w:szCs w:val="24"/>
              </w:rPr>
            </w:pPr>
            <w:r>
              <w:rPr>
                <w:rFonts w:hint="eastAsia" w:ascii="仿宋_GB2312" w:eastAsia="仿宋_GB2312"/>
                <w:bCs/>
                <w:color w:val="000000"/>
                <w:sz w:val="24"/>
                <w:szCs w:val="24"/>
              </w:rPr>
              <w:t>　</w:t>
            </w:r>
          </w:p>
        </w:tc>
        <w:tc>
          <w:tcPr>
            <w:tcW w:w="540" w:type="dxa"/>
            <w:shd w:val="clear" w:color="auto" w:fill="auto"/>
            <w:vAlign w:val="center"/>
          </w:tcPr>
          <w:p w14:paraId="26F83673">
            <w:pPr>
              <w:rPr>
                <w:rFonts w:hint="eastAsia" w:ascii="仿宋_GB2312" w:hAnsi="宋体" w:eastAsia="仿宋_GB2312" w:cs="宋体"/>
                <w:bCs/>
                <w:sz w:val="24"/>
                <w:szCs w:val="24"/>
              </w:rPr>
            </w:pPr>
            <w:r>
              <w:rPr>
                <w:rFonts w:hint="eastAsia" w:ascii="仿宋_GB2312" w:eastAsia="仿宋_GB2312"/>
                <w:bCs/>
                <w:sz w:val="24"/>
                <w:szCs w:val="24"/>
              </w:rPr>
              <w:t>√</w:t>
            </w:r>
          </w:p>
        </w:tc>
        <w:tc>
          <w:tcPr>
            <w:tcW w:w="540" w:type="dxa"/>
            <w:shd w:val="clear" w:color="auto" w:fill="auto"/>
            <w:vAlign w:val="center"/>
          </w:tcPr>
          <w:p w14:paraId="471C5BC3">
            <w:pPr>
              <w:rPr>
                <w:rFonts w:hint="eastAsia" w:ascii="仿宋_GB2312" w:hAnsi="宋体" w:eastAsia="仿宋_GB2312" w:cs="宋体"/>
                <w:bCs/>
                <w:sz w:val="24"/>
                <w:szCs w:val="24"/>
              </w:rPr>
            </w:pPr>
            <w:r>
              <w:rPr>
                <w:rFonts w:hint="eastAsia" w:ascii="仿宋_GB2312" w:eastAsia="仿宋_GB2312"/>
                <w:bCs/>
                <w:sz w:val="24"/>
                <w:szCs w:val="24"/>
              </w:rPr>
              <w:t>　</w:t>
            </w:r>
          </w:p>
        </w:tc>
      </w:tr>
      <w:tr w14:paraId="5DA1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shd w:val="clear" w:color="auto" w:fill="auto"/>
            <w:vAlign w:val="center"/>
          </w:tcPr>
          <w:p w14:paraId="090CB03C">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6</w:t>
            </w:r>
          </w:p>
        </w:tc>
        <w:tc>
          <w:tcPr>
            <w:tcW w:w="900" w:type="dxa"/>
            <w:shd w:val="clear" w:color="auto" w:fill="auto"/>
            <w:vAlign w:val="center"/>
          </w:tcPr>
          <w:p w14:paraId="2312C25B">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行政</w:t>
            </w:r>
          </w:p>
          <w:p w14:paraId="535B80BC">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管理</w:t>
            </w:r>
          </w:p>
        </w:tc>
        <w:tc>
          <w:tcPr>
            <w:tcW w:w="1080" w:type="dxa"/>
            <w:shd w:val="clear" w:color="auto" w:fill="auto"/>
            <w:vAlign w:val="center"/>
          </w:tcPr>
          <w:p w14:paraId="579EE6CA">
            <w:pPr>
              <w:rPr>
                <w:rFonts w:hint="eastAsia" w:ascii="仿宋_GB2312" w:hAnsi="宋体" w:eastAsia="仿宋_GB2312" w:cs="宋体"/>
                <w:bCs/>
                <w:color w:val="000000"/>
                <w:sz w:val="24"/>
                <w:szCs w:val="24"/>
              </w:rPr>
            </w:pPr>
            <w:r>
              <w:rPr>
                <w:rFonts w:hint="eastAsia" w:ascii="仿宋_GB2312" w:eastAsia="仿宋_GB2312"/>
                <w:bCs/>
                <w:color w:val="000000"/>
                <w:sz w:val="24"/>
                <w:szCs w:val="24"/>
              </w:rPr>
              <w:t>事故通报</w:t>
            </w:r>
          </w:p>
        </w:tc>
        <w:tc>
          <w:tcPr>
            <w:tcW w:w="2520" w:type="dxa"/>
            <w:shd w:val="clear" w:color="auto" w:fill="auto"/>
            <w:vAlign w:val="center"/>
          </w:tcPr>
          <w:p w14:paraId="4BE77F09">
            <w:pPr>
              <w:jc w:val="left"/>
              <w:rPr>
                <w:rFonts w:hint="eastAsia" w:ascii="仿宋_GB2312" w:hAnsi="宋体" w:eastAsia="仿宋_GB2312" w:cs="宋体"/>
                <w:bCs/>
                <w:color w:val="000000"/>
                <w:sz w:val="24"/>
                <w:szCs w:val="24"/>
              </w:rPr>
            </w:pPr>
            <w:r>
              <w:rPr>
                <w:rFonts w:hint="eastAsia" w:ascii="仿宋_GB2312" w:eastAsia="仿宋_GB2312"/>
                <w:bCs/>
                <w:sz w:val="24"/>
                <w:szCs w:val="24"/>
              </w:rPr>
              <w:t>事故调查报告：依照事故调查处理权限，经批复的生产安全事故调查报告，依法应当保密的除外</w:t>
            </w:r>
          </w:p>
        </w:tc>
        <w:tc>
          <w:tcPr>
            <w:tcW w:w="2520" w:type="dxa"/>
            <w:shd w:val="clear" w:color="auto" w:fill="auto"/>
            <w:vAlign w:val="center"/>
          </w:tcPr>
          <w:p w14:paraId="3D2D3B6B">
            <w:pPr>
              <w:rPr>
                <w:rFonts w:hint="eastAsia" w:ascii="仿宋_GB2312" w:eastAsia="仿宋_GB2312"/>
                <w:bCs/>
                <w:color w:val="000000"/>
                <w:sz w:val="24"/>
                <w:szCs w:val="24"/>
              </w:rPr>
            </w:pPr>
            <w:r>
              <w:rPr>
                <w:rFonts w:hint="eastAsia" w:ascii="仿宋_GB2312" w:eastAsia="仿宋_GB2312"/>
                <w:bCs/>
                <w:color w:val="000000"/>
                <w:sz w:val="24"/>
                <w:szCs w:val="24"/>
              </w:rPr>
              <w:t>《安全生产法》、《</w:t>
            </w:r>
            <w:r>
              <w:rPr>
                <w:rFonts w:hint="eastAsia" w:ascii="仿宋_GB2312" w:eastAsia="仿宋_GB2312"/>
                <w:bCs/>
                <w:color w:val="000000"/>
                <w:sz w:val="24"/>
                <w:szCs w:val="24"/>
                <w:lang w:eastAsia="zh-CN"/>
              </w:rPr>
              <w:t>中华人民共和国政府信息公开条例</w:t>
            </w:r>
            <w:r>
              <w:rPr>
                <w:rFonts w:hint="eastAsia" w:ascii="仿宋_GB2312" w:eastAsia="仿宋_GB2312"/>
                <w:bCs/>
                <w:color w:val="000000"/>
                <w:sz w:val="24"/>
                <w:szCs w:val="24"/>
              </w:rPr>
              <w:t>》、《中共中央 国务院关于推进安全生产领域改革发展的意见》</w:t>
            </w:r>
          </w:p>
        </w:tc>
        <w:tc>
          <w:tcPr>
            <w:tcW w:w="1800" w:type="dxa"/>
            <w:shd w:val="clear" w:color="auto" w:fill="auto"/>
            <w:vAlign w:val="center"/>
          </w:tcPr>
          <w:p w14:paraId="1A824573">
            <w:pPr>
              <w:rPr>
                <w:rFonts w:hint="eastAsia" w:ascii="仿宋_GB2312" w:hAnsi="宋体" w:eastAsia="仿宋_GB2312" w:cs="宋体"/>
                <w:bCs/>
                <w:color w:val="000000"/>
                <w:sz w:val="24"/>
                <w:szCs w:val="24"/>
              </w:rPr>
            </w:pPr>
            <w:r>
              <w:rPr>
                <w:rFonts w:hint="eastAsia" w:ascii="仿宋_GB2312" w:eastAsia="仿宋_GB2312"/>
                <w:bCs/>
                <w:color w:val="000000"/>
                <w:sz w:val="24"/>
                <w:szCs w:val="24"/>
              </w:rPr>
              <w:t>按照中央有关要求公开</w:t>
            </w:r>
          </w:p>
        </w:tc>
        <w:tc>
          <w:tcPr>
            <w:tcW w:w="900" w:type="dxa"/>
            <w:shd w:val="clear" w:color="auto" w:fill="auto"/>
            <w:vAlign w:val="center"/>
          </w:tcPr>
          <w:p w14:paraId="074402D1">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区应急管理部门</w:t>
            </w:r>
          </w:p>
        </w:tc>
        <w:tc>
          <w:tcPr>
            <w:tcW w:w="1496" w:type="dxa"/>
            <w:shd w:val="clear" w:color="auto" w:fill="auto"/>
            <w:vAlign w:val="center"/>
          </w:tcPr>
          <w:p w14:paraId="119397B3">
            <w:pPr>
              <w:spacing w:line="240" w:lineRule="exact"/>
              <w:jc w:val="left"/>
              <w:rPr>
                <w:rFonts w:hint="eastAsia" w:ascii="仿宋_GB2312" w:eastAsia="仿宋_GB2312"/>
                <w:sz w:val="24"/>
                <w:szCs w:val="24"/>
              </w:rPr>
            </w:pPr>
            <w:r>
              <w:rPr>
                <w:rFonts w:hint="eastAsia" w:ascii="仿宋_GB2312" w:eastAsia="仿宋_GB2312"/>
                <w:sz w:val="24"/>
                <w:szCs w:val="24"/>
              </w:rPr>
              <w:t xml:space="preserve">■政府网站   </w:t>
            </w:r>
          </w:p>
        </w:tc>
        <w:tc>
          <w:tcPr>
            <w:tcW w:w="664" w:type="dxa"/>
            <w:shd w:val="clear" w:color="auto" w:fill="auto"/>
            <w:vAlign w:val="center"/>
          </w:tcPr>
          <w:p w14:paraId="51FC471B">
            <w:pPr>
              <w:rPr>
                <w:rFonts w:hint="eastAsia" w:ascii="仿宋_GB2312" w:eastAsia="仿宋_GB2312"/>
                <w:bCs/>
                <w:sz w:val="24"/>
                <w:szCs w:val="24"/>
              </w:rPr>
            </w:pPr>
            <w:r>
              <w:rPr>
                <w:rFonts w:hint="eastAsia" w:ascii="仿宋_GB2312" w:eastAsia="仿宋_GB2312"/>
                <w:bCs/>
                <w:sz w:val="24"/>
                <w:szCs w:val="24"/>
              </w:rPr>
              <w:t>√</w:t>
            </w:r>
          </w:p>
        </w:tc>
        <w:tc>
          <w:tcPr>
            <w:tcW w:w="720" w:type="dxa"/>
            <w:shd w:val="clear" w:color="auto" w:fill="auto"/>
            <w:vAlign w:val="center"/>
          </w:tcPr>
          <w:p w14:paraId="37ABBE53">
            <w:pPr>
              <w:rPr>
                <w:rFonts w:hint="eastAsia" w:ascii="仿宋_GB2312" w:eastAsia="仿宋_GB2312"/>
                <w:bCs/>
                <w:color w:val="000000"/>
                <w:sz w:val="24"/>
                <w:szCs w:val="24"/>
              </w:rPr>
            </w:pPr>
            <w:r>
              <w:rPr>
                <w:rFonts w:hint="eastAsia" w:ascii="仿宋_GB2312" w:eastAsia="仿宋_GB2312"/>
                <w:bCs/>
                <w:color w:val="000000"/>
                <w:sz w:val="24"/>
                <w:szCs w:val="24"/>
              </w:rPr>
              <w:t>　</w:t>
            </w:r>
          </w:p>
        </w:tc>
        <w:tc>
          <w:tcPr>
            <w:tcW w:w="720" w:type="dxa"/>
            <w:shd w:val="clear" w:color="auto" w:fill="auto"/>
            <w:vAlign w:val="center"/>
          </w:tcPr>
          <w:p w14:paraId="4D28D3EB">
            <w:pPr>
              <w:rPr>
                <w:rFonts w:hint="eastAsia" w:ascii="仿宋_GB2312" w:eastAsia="仿宋_GB2312"/>
                <w:bCs/>
                <w:sz w:val="24"/>
                <w:szCs w:val="24"/>
              </w:rPr>
            </w:pPr>
            <w:r>
              <w:rPr>
                <w:rFonts w:hint="eastAsia" w:ascii="仿宋_GB2312" w:eastAsia="仿宋_GB2312"/>
                <w:bCs/>
                <w:sz w:val="24"/>
                <w:szCs w:val="24"/>
              </w:rPr>
              <w:t>√</w:t>
            </w:r>
          </w:p>
        </w:tc>
        <w:tc>
          <w:tcPr>
            <w:tcW w:w="720" w:type="dxa"/>
            <w:shd w:val="clear" w:color="auto" w:fill="auto"/>
            <w:vAlign w:val="center"/>
          </w:tcPr>
          <w:p w14:paraId="5263DEB7">
            <w:pPr>
              <w:rPr>
                <w:rFonts w:hint="eastAsia" w:ascii="仿宋_GB2312" w:eastAsia="仿宋_GB2312"/>
                <w:bCs/>
                <w:color w:val="000000"/>
                <w:sz w:val="24"/>
                <w:szCs w:val="24"/>
              </w:rPr>
            </w:pPr>
            <w:r>
              <w:rPr>
                <w:rFonts w:hint="eastAsia" w:ascii="仿宋_GB2312" w:eastAsia="仿宋_GB2312"/>
                <w:bCs/>
                <w:color w:val="000000"/>
                <w:sz w:val="24"/>
                <w:szCs w:val="24"/>
              </w:rPr>
              <w:t>　</w:t>
            </w:r>
          </w:p>
        </w:tc>
        <w:tc>
          <w:tcPr>
            <w:tcW w:w="540" w:type="dxa"/>
            <w:shd w:val="clear" w:color="auto" w:fill="auto"/>
            <w:vAlign w:val="center"/>
          </w:tcPr>
          <w:p w14:paraId="333E2406">
            <w:pPr>
              <w:rPr>
                <w:rFonts w:hint="eastAsia" w:ascii="仿宋_GB2312" w:hAnsi="宋体" w:eastAsia="仿宋_GB2312" w:cs="宋体"/>
                <w:bCs/>
                <w:sz w:val="24"/>
                <w:szCs w:val="24"/>
              </w:rPr>
            </w:pPr>
            <w:r>
              <w:rPr>
                <w:rFonts w:hint="eastAsia" w:ascii="仿宋_GB2312" w:eastAsia="仿宋_GB2312"/>
                <w:bCs/>
                <w:sz w:val="24"/>
                <w:szCs w:val="24"/>
              </w:rPr>
              <w:t>√</w:t>
            </w:r>
          </w:p>
        </w:tc>
        <w:tc>
          <w:tcPr>
            <w:tcW w:w="540" w:type="dxa"/>
            <w:shd w:val="clear" w:color="auto" w:fill="auto"/>
            <w:vAlign w:val="center"/>
          </w:tcPr>
          <w:p w14:paraId="4857B7A2">
            <w:pPr>
              <w:rPr>
                <w:rFonts w:hint="eastAsia" w:ascii="仿宋_GB2312" w:hAnsi="宋体" w:eastAsia="仿宋_GB2312" w:cs="宋体"/>
                <w:bCs/>
                <w:sz w:val="24"/>
                <w:szCs w:val="24"/>
              </w:rPr>
            </w:pPr>
            <w:r>
              <w:rPr>
                <w:rFonts w:hint="eastAsia" w:ascii="仿宋_GB2312" w:eastAsia="仿宋_GB2312"/>
                <w:bCs/>
                <w:color w:val="000000"/>
                <w:sz w:val="24"/>
                <w:szCs w:val="24"/>
              </w:rPr>
              <w:t>　</w:t>
            </w:r>
          </w:p>
        </w:tc>
      </w:tr>
      <w:tr w14:paraId="384F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shd w:val="clear" w:color="auto" w:fill="auto"/>
            <w:vAlign w:val="center"/>
          </w:tcPr>
          <w:p w14:paraId="3EC62F6F">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7</w:t>
            </w:r>
          </w:p>
        </w:tc>
        <w:tc>
          <w:tcPr>
            <w:tcW w:w="900" w:type="dxa"/>
            <w:shd w:val="clear" w:color="auto" w:fill="auto"/>
            <w:vAlign w:val="center"/>
          </w:tcPr>
          <w:p w14:paraId="0244C395">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行政</w:t>
            </w:r>
          </w:p>
          <w:p w14:paraId="4C1C8FF1">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管理</w:t>
            </w:r>
          </w:p>
        </w:tc>
        <w:tc>
          <w:tcPr>
            <w:tcW w:w="1080" w:type="dxa"/>
            <w:shd w:val="clear" w:color="auto" w:fill="auto"/>
            <w:vAlign w:val="center"/>
          </w:tcPr>
          <w:p w14:paraId="5E47C2EC">
            <w:pPr>
              <w:rPr>
                <w:rFonts w:hint="eastAsia" w:ascii="仿宋_GB2312" w:eastAsia="仿宋_GB2312"/>
                <w:bCs/>
                <w:color w:val="000000"/>
                <w:sz w:val="24"/>
                <w:szCs w:val="24"/>
              </w:rPr>
            </w:pPr>
            <w:r>
              <w:rPr>
                <w:rFonts w:hint="eastAsia" w:ascii="仿宋_GB2312" w:hAnsi="宋体" w:eastAsia="仿宋_GB2312" w:cs="宋体"/>
                <w:bCs/>
                <w:color w:val="000000"/>
                <w:sz w:val="24"/>
                <w:szCs w:val="24"/>
              </w:rPr>
              <w:t>动态信息</w:t>
            </w:r>
          </w:p>
        </w:tc>
        <w:tc>
          <w:tcPr>
            <w:tcW w:w="2520" w:type="dxa"/>
            <w:shd w:val="clear" w:color="auto" w:fill="auto"/>
            <w:vAlign w:val="center"/>
          </w:tcPr>
          <w:p w14:paraId="7EF757CF">
            <w:pPr>
              <w:rPr>
                <w:rFonts w:hint="eastAsia" w:ascii="仿宋_GB2312" w:eastAsia="仿宋_GB2312"/>
                <w:bCs/>
                <w:color w:val="000000"/>
                <w:sz w:val="24"/>
                <w:szCs w:val="24"/>
              </w:rPr>
            </w:pPr>
            <w:r>
              <w:rPr>
                <w:rFonts w:hint="eastAsia" w:ascii="仿宋_GB2312" w:hAnsi="宋体" w:eastAsia="仿宋_GB2312" w:cs="宋体"/>
                <w:bCs/>
                <w:color w:val="000000"/>
                <w:sz w:val="24"/>
                <w:szCs w:val="24"/>
              </w:rPr>
              <w:t>业务工作动态</w:t>
            </w:r>
          </w:p>
        </w:tc>
        <w:tc>
          <w:tcPr>
            <w:tcW w:w="2520" w:type="dxa"/>
            <w:shd w:val="clear" w:color="auto" w:fill="auto"/>
            <w:vAlign w:val="center"/>
          </w:tcPr>
          <w:p w14:paraId="7E0C45D3">
            <w:pPr>
              <w:rPr>
                <w:rFonts w:hint="eastAsia" w:ascii="仿宋_GB2312" w:eastAsia="仿宋_GB2312"/>
                <w:bCs/>
                <w:color w:val="000000"/>
                <w:sz w:val="24"/>
                <w:szCs w:val="24"/>
              </w:rPr>
            </w:pPr>
            <w:r>
              <w:rPr>
                <w:rFonts w:hint="eastAsia" w:ascii="仿宋_GB2312" w:eastAsia="仿宋_GB2312"/>
                <w:bCs/>
                <w:color w:val="000000"/>
                <w:sz w:val="24"/>
                <w:szCs w:val="24"/>
              </w:rPr>
              <w:t>《</w:t>
            </w:r>
            <w:r>
              <w:rPr>
                <w:rFonts w:hint="eastAsia" w:ascii="仿宋_GB2312" w:eastAsia="仿宋_GB2312"/>
                <w:bCs/>
                <w:color w:val="000000"/>
                <w:sz w:val="24"/>
                <w:szCs w:val="24"/>
                <w:lang w:eastAsia="zh-CN"/>
              </w:rPr>
              <w:t>中华人民共和国政府信息公开条例</w:t>
            </w:r>
            <w:r>
              <w:rPr>
                <w:rFonts w:hint="eastAsia" w:ascii="仿宋_GB2312" w:eastAsia="仿宋_GB2312"/>
                <w:bCs/>
                <w:color w:val="000000"/>
                <w:sz w:val="24"/>
                <w:szCs w:val="24"/>
              </w:rPr>
              <w:t>》\《中共中央 国务院关于推进安全生产领域改革发展的意见》</w:t>
            </w:r>
          </w:p>
        </w:tc>
        <w:tc>
          <w:tcPr>
            <w:tcW w:w="1800" w:type="dxa"/>
            <w:shd w:val="clear" w:color="auto" w:fill="auto"/>
            <w:vAlign w:val="center"/>
          </w:tcPr>
          <w:p w14:paraId="126F69F9">
            <w:pPr>
              <w:rPr>
                <w:rFonts w:hint="eastAsia" w:ascii="仿宋_GB2312" w:eastAsia="仿宋_GB2312"/>
                <w:bCs/>
                <w:color w:val="000000"/>
                <w:sz w:val="24"/>
                <w:szCs w:val="24"/>
              </w:rPr>
            </w:pPr>
            <w:r>
              <w:rPr>
                <w:rFonts w:hint="eastAsia" w:ascii="仿宋_GB2312" w:hAnsi="宋体" w:eastAsia="仿宋_GB2312" w:cs="宋体"/>
                <w:bCs/>
                <w:color w:val="000000"/>
                <w:sz w:val="24"/>
                <w:szCs w:val="24"/>
              </w:rPr>
              <w:t>按进展情况及时公开</w:t>
            </w:r>
          </w:p>
        </w:tc>
        <w:tc>
          <w:tcPr>
            <w:tcW w:w="900" w:type="dxa"/>
            <w:shd w:val="clear" w:color="auto" w:fill="auto"/>
            <w:vAlign w:val="center"/>
          </w:tcPr>
          <w:p w14:paraId="5587FEF8">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区应急管理部门</w:t>
            </w:r>
          </w:p>
        </w:tc>
        <w:tc>
          <w:tcPr>
            <w:tcW w:w="1496" w:type="dxa"/>
            <w:shd w:val="clear" w:color="auto" w:fill="auto"/>
            <w:vAlign w:val="center"/>
          </w:tcPr>
          <w:p w14:paraId="09860A2B">
            <w:pPr>
              <w:spacing w:line="240" w:lineRule="exact"/>
              <w:jc w:val="left"/>
              <w:rPr>
                <w:rFonts w:hint="eastAsia" w:ascii="仿宋_GB2312" w:eastAsia="仿宋_GB2312"/>
                <w:sz w:val="24"/>
                <w:szCs w:val="24"/>
              </w:rPr>
            </w:pPr>
            <w:r>
              <w:rPr>
                <w:rFonts w:hint="eastAsia" w:ascii="仿宋_GB2312" w:eastAsia="仿宋_GB2312"/>
                <w:sz w:val="24"/>
                <w:szCs w:val="24"/>
              </w:rPr>
              <w:t xml:space="preserve">■政府网站 </w:t>
            </w:r>
          </w:p>
          <w:p w14:paraId="5FD22BA2">
            <w:pPr>
              <w:spacing w:line="240" w:lineRule="exact"/>
              <w:jc w:val="left"/>
              <w:rPr>
                <w:rFonts w:hint="eastAsia" w:ascii="仿宋_GB2312" w:eastAsia="仿宋_GB2312"/>
                <w:sz w:val="24"/>
                <w:szCs w:val="24"/>
              </w:rPr>
            </w:pPr>
            <w:r>
              <w:rPr>
                <w:rFonts w:hint="eastAsia" w:ascii="仿宋_GB2312" w:eastAsia="仿宋_GB2312"/>
                <w:sz w:val="24"/>
                <w:szCs w:val="24"/>
              </w:rPr>
              <w:t xml:space="preserve">■两微一端 </w:t>
            </w:r>
          </w:p>
        </w:tc>
        <w:tc>
          <w:tcPr>
            <w:tcW w:w="664" w:type="dxa"/>
            <w:shd w:val="clear" w:color="auto" w:fill="auto"/>
            <w:vAlign w:val="center"/>
          </w:tcPr>
          <w:p w14:paraId="1C9857EC">
            <w:pPr>
              <w:rPr>
                <w:rFonts w:hint="eastAsia" w:ascii="仿宋_GB2312" w:eastAsia="仿宋_GB2312"/>
                <w:bCs/>
                <w:sz w:val="24"/>
                <w:szCs w:val="24"/>
              </w:rPr>
            </w:pPr>
            <w:r>
              <w:rPr>
                <w:rFonts w:hint="eastAsia" w:ascii="仿宋_GB2312" w:eastAsia="仿宋_GB2312"/>
                <w:bCs/>
                <w:sz w:val="24"/>
                <w:szCs w:val="24"/>
              </w:rPr>
              <w:t>√</w:t>
            </w:r>
          </w:p>
        </w:tc>
        <w:tc>
          <w:tcPr>
            <w:tcW w:w="720" w:type="dxa"/>
            <w:shd w:val="clear" w:color="auto" w:fill="auto"/>
            <w:vAlign w:val="center"/>
          </w:tcPr>
          <w:p w14:paraId="31E21A4E">
            <w:pPr>
              <w:rPr>
                <w:rFonts w:hint="eastAsia" w:ascii="仿宋_GB2312" w:eastAsia="仿宋_GB2312"/>
                <w:bCs/>
                <w:color w:val="000000"/>
                <w:sz w:val="24"/>
                <w:szCs w:val="24"/>
              </w:rPr>
            </w:pPr>
            <w:r>
              <w:rPr>
                <w:rFonts w:hint="eastAsia" w:ascii="仿宋_GB2312" w:eastAsia="仿宋_GB2312"/>
                <w:bCs/>
                <w:color w:val="000000"/>
                <w:sz w:val="24"/>
                <w:szCs w:val="24"/>
              </w:rPr>
              <w:t>　</w:t>
            </w:r>
          </w:p>
        </w:tc>
        <w:tc>
          <w:tcPr>
            <w:tcW w:w="720" w:type="dxa"/>
            <w:shd w:val="clear" w:color="auto" w:fill="auto"/>
            <w:vAlign w:val="center"/>
          </w:tcPr>
          <w:p w14:paraId="757F3F4A">
            <w:pPr>
              <w:rPr>
                <w:rFonts w:hint="eastAsia" w:ascii="仿宋_GB2312" w:eastAsia="仿宋_GB2312"/>
                <w:bCs/>
                <w:sz w:val="24"/>
                <w:szCs w:val="24"/>
              </w:rPr>
            </w:pPr>
            <w:r>
              <w:rPr>
                <w:rFonts w:hint="eastAsia" w:ascii="仿宋_GB2312" w:eastAsia="仿宋_GB2312"/>
                <w:bCs/>
                <w:sz w:val="24"/>
                <w:szCs w:val="24"/>
              </w:rPr>
              <w:t>√</w:t>
            </w:r>
          </w:p>
        </w:tc>
        <w:tc>
          <w:tcPr>
            <w:tcW w:w="720" w:type="dxa"/>
            <w:shd w:val="clear" w:color="auto" w:fill="auto"/>
            <w:vAlign w:val="center"/>
          </w:tcPr>
          <w:p w14:paraId="4287337D">
            <w:pPr>
              <w:rPr>
                <w:rFonts w:hint="eastAsia" w:ascii="仿宋_GB2312" w:eastAsia="仿宋_GB2312"/>
                <w:bCs/>
                <w:color w:val="000000"/>
                <w:sz w:val="24"/>
                <w:szCs w:val="24"/>
              </w:rPr>
            </w:pPr>
            <w:r>
              <w:rPr>
                <w:rFonts w:hint="eastAsia" w:ascii="仿宋_GB2312" w:eastAsia="仿宋_GB2312"/>
                <w:bCs/>
                <w:color w:val="000000"/>
                <w:sz w:val="24"/>
                <w:szCs w:val="24"/>
              </w:rPr>
              <w:t>　</w:t>
            </w:r>
          </w:p>
        </w:tc>
        <w:tc>
          <w:tcPr>
            <w:tcW w:w="540" w:type="dxa"/>
            <w:shd w:val="clear" w:color="auto" w:fill="auto"/>
            <w:vAlign w:val="center"/>
          </w:tcPr>
          <w:p w14:paraId="54D4AD39">
            <w:pPr>
              <w:rPr>
                <w:rFonts w:hint="eastAsia" w:ascii="仿宋_GB2312" w:eastAsia="仿宋_GB2312"/>
                <w:bCs/>
                <w:sz w:val="24"/>
                <w:szCs w:val="24"/>
              </w:rPr>
            </w:pPr>
            <w:r>
              <w:rPr>
                <w:rFonts w:hint="eastAsia" w:ascii="仿宋_GB2312" w:eastAsia="仿宋_GB2312"/>
                <w:bCs/>
                <w:sz w:val="24"/>
                <w:szCs w:val="24"/>
              </w:rPr>
              <w:t>√</w:t>
            </w:r>
          </w:p>
        </w:tc>
        <w:tc>
          <w:tcPr>
            <w:tcW w:w="540" w:type="dxa"/>
            <w:shd w:val="clear" w:color="auto" w:fill="auto"/>
            <w:vAlign w:val="center"/>
          </w:tcPr>
          <w:p w14:paraId="744B729F">
            <w:pPr>
              <w:rPr>
                <w:rFonts w:hint="eastAsia" w:ascii="仿宋_GB2312" w:eastAsia="仿宋_GB2312"/>
                <w:bCs/>
                <w:sz w:val="24"/>
                <w:szCs w:val="24"/>
              </w:rPr>
            </w:pPr>
          </w:p>
        </w:tc>
      </w:tr>
      <w:tr w14:paraId="7A57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shd w:val="clear" w:color="auto" w:fill="auto"/>
            <w:vAlign w:val="center"/>
          </w:tcPr>
          <w:p w14:paraId="4C8BB9EA">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8</w:t>
            </w:r>
          </w:p>
        </w:tc>
        <w:tc>
          <w:tcPr>
            <w:tcW w:w="900" w:type="dxa"/>
            <w:shd w:val="clear" w:color="auto" w:fill="auto"/>
            <w:vAlign w:val="center"/>
          </w:tcPr>
          <w:p w14:paraId="19274D9C">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公共</w:t>
            </w:r>
          </w:p>
          <w:p w14:paraId="5D5EFC3C">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服务</w:t>
            </w:r>
          </w:p>
        </w:tc>
        <w:tc>
          <w:tcPr>
            <w:tcW w:w="1080" w:type="dxa"/>
            <w:shd w:val="clear" w:color="auto" w:fill="auto"/>
            <w:vAlign w:val="center"/>
          </w:tcPr>
          <w:p w14:paraId="3CDF9FED">
            <w:pPr>
              <w:rPr>
                <w:rFonts w:hint="eastAsia" w:ascii="仿宋_GB2312" w:hAnsi="宋体" w:eastAsia="仿宋_GB2312" w:cs="宋体"/>
                <w:bCs/>
                <w:color w:val="000000"/>
                <w:sz w:val="24"/>
                <w:szCs w:val="24"/>
              </w:rPr>
            </w:pPr>
            <w:r>
              <w:rPr>
                <w:rFonts w:hint="eastAsia" w:ascii="仿宋_GB2312" w:eastAsia="仿宋_GB2312"/>
                <w:bCs/>
                <w:sz w:val="24"/>
                <w:szCs w:val="24"/>
              </w:rPr>
              <w:t>主要业务办事指南</w:t>
            </w:r>
          </w:p>
        </w:tc>
        <w:tc>
          <w:tcPr>
            <w:tcW w:w="2520" w:type="dxa"/>
            <w:shd w:val="clear" w:color="auto" w:fill="auto"/>
            <w:vAlign w:val="center"/>
          </w:tcPr>
          <w:p w14:paraId="0D1242DD">
            <w:pPr>
              <w:rPr>
                <w:rFonts w:hint="eastAsia" w:ascii="仿宋_GB2312" w:hAnsi="宋体" w:eastAsia="仿宋_GB2312" w:cs="宋体"/>
                <w:bCs/>
                <w:color w:val="000000"/>
                <w:sz w:val="24"/>
                <w:szCs w:val="24"/>
              </w:rPr>
            </w:pPr>
            <w:r>
              <w:rPr>
                <w:rFonts w:hint="eastAsia" w:ascii="仿宋_GB2312" w:eastAsia="仿宋_GB2312"/>
                <w:bCs/>
                <w:color w:val="000000"/>
                <w:sz w:val="24"/>
                <w:szCs w:val="24"/>
              </w:rPr>
              <w:t>主要业务工作的办事依据、程序、时限，办事时间、地点、部门、联系方式及相关办理结果</w:t>
            </w:r>
          </w:p>
        </w:tc>
        <w:tc>
          <w:tcPr>
            <w:tcW w:w="2520" w:type="dxa"/>
            <w:shd w:val="clear" w:color="auto" w:fill="auto"/>
            <w:vAlign w:val="center"/>
          </w:tcPr>
          <w:p w14:paraId="59A543AC">
            <w:pPr>
              <w:rPr>
                <w:rFonts w:hint="eastAsia" w:ascii="仿宋_GB2312" w:hAnsi="宋体" w:eastAsia="仿宋_GB2312" w:cs="宋体"/>
                <w:bCs/>
                <w:color w:val="000000"/>
                <w:sz w:val="24"/>
                <w:szCs w:val="24"/>
              </w:rPr>
            </w:pPr>
            <w:r>
              <w:rPr>
                <w:rFonts w:hint="eastAsia" w:ascii="仿宋_GB2312" w:eastAsia="仿宋_GB2312"/>
                <w:bCs/>
                <w:color w:val="000000"/>
                <w:sz w:val="24"/>
                <w:szCs w:val="24"/>
              </w:rPr>
              <w:t>《</w:t>
            </w:r>
            <w:r>
              <w:rPr>
                <w:rFonts w:hint="eastAsia" w:ascii="仿宋_GB2312" w:eastAsia="仿宋_GB2312"/>
                <w:bCs/>
                <w:color w:val="000000"/>
                <w:sz w:val="24"/>
                <w:szCs w:val="24"/>
                <w:lang w:eastAsia="zh-CN"/>
              </w:rPr>
              <w:t>中华人民共和国政府信息公开条例</w:t>
            </w:r>
            <w:r>
              <w:rPr>
                <w:rFonts w:hint="eastAsia" w:ascii="仿宋_GB2312" w:eastAsia="仿宋_GB2312"/>
                <w:bCs/>
                <w:color w:val="000000"/>
                <w:sz w:val="24"/>
                <w:szCs w:val="24"/>
              </w:rPr>
              <w:t>》、《中共中央 国务院关于推进安全生产领域改革发展的意见》</w:t>
            </w:r>
          </w:p>
        </w:tc>
        <w:tc>
          <w:tcPr>
            <w:tcW w:w="1800" w:type="dxa"/>
            <w:shd w:val="clear" w:color="auto" w:fill="auto"/>
            <w:vAlign w:val="center"/>
          </w:tcPr>
          <w:p w14:paraId="7106CE8C">
            <w:pPr>
              <w:rPr>
                <w:rFonts w:hint="eastAsia" w:ascii="仿宋_GB2312" w:hAnsi="宋体" w:eastAsia="仿宋_GB2312" w:cs="宋体"/>
                <w:bCs/>
                <w:color w:val="000000"/>
                <w:sz w:val="24"/>
                <w:szCs w:val="24"/>
              </w:rPr>
            </w:pPr>
            <w:r>
              <w:rPr>
                <w:rFonts w:hint="eastAsia" w:ascii="仿宋_GB2312" w:eastAsia="仿宋_GB2312"/>
                <w:bCs/>
                <w:sz w:val="24"/>
                <w:szCs w:val="24"/>
              </w:rPr>
              <w:t>信息形成或者变更之日起20个工作日内</w:t>
            </w:r>
          </w:p>
        </w:tc>
        <w:tc>
          <w:tcPr>
            <w:tcW w:w="900" w:type="dxa"/>
            <w:shd w:val="clear" w:color="auto" w:fill="auto"/>
            <w:vAlign w:val="center"/>
          </w:tcPr>
          <w:p w14:paraId="1C36636D">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区应急管理部门</w:t>
            </w:r>
          </w:p>
        </w:tc>
        <w:tc>
          <w:tcPr>
            <w:tcW w:w="1496" w:type="dxa"/>
            <w:shd w:val="clear" w:color="auto" w:fill="auto"/>
            <w:vAlign w:val="center"/>
          </w:tcPr>
          <w:p w14:paraId="2E6F2C63">
            <w:pPr>
              <w:spacing w:line="240" w:lineRule="exact"/>
              <w:jc w:val="left"/>
              <w:rPr>
                <w:rFonts w:hint="eastAsia" w:ascii="仿宋_GB2312" w:eastAsia="仿宋_GB2312"/>
                <w:sz w:val="24"/>
                <w:szCs w:val="24"/>
              </w:rPr>
            </w:pPr>
            <w:r>
              <w:rPr>
                <w:rFonts w:hint="eastAsia" w:ascii="仿宋_GB2312" w:eastAsia="仿宋_GB2312"/>
                <w:sz w:val="24"/>
                <w:szCs w:val="24"/>
              </w:rPr>
              <w:t xml:space="preserve">■政府网站   </w:t>
            </w:r>
          </w:p>
        </w:tc>
        <w:tc>
          <w:tcPr>
            <w:tcW w:w="664" w:type="dxa"/>
            <w:shd w:val="clear" w:color="auto" w:fill="auto"/>
            <w:vAlign w:val="center"/>
          </w:tcPr>
          <w:p w14:paraId="71A5D374">
            <w:pPr>
              <w:rPr>
                <w:rFonts w:hint="eastAsia" w:ascii="仿宋_GB2312" w:hAnsi="宋体" w:eastAsia="仿宋_GB2312" w:cs="宋体"/>
                <w:bCs/>
                <w:sz w:val="24"/>
                <w:szCs w:val="24"/>
              </w:rPr>
            </w:pPr>
            <w:r>
              <w:rPr>
                <w:rFonts w:hint="eastAsia" w:ascii="仿宋_GB2312" w:eastAsia="仿宋_GB2312"/>
                <w:bCs/>
                <w:sz w:val="24"/>
                <w:szCs w:val="24"/>
              </w:rPr>
              <w:t>√</w:t>
            </w:r>
          </w:p>
        </w:tc>
        <w:tc>
          <w:tcPr>
            <w:tcW w:w="720" w:type="dxa"/>
            <w:shd w:val="clear" w:color="auto" w:fill="auto"/>
            <w:vAlign w:val="center"/>
          </w:tcPr>
          <w:p w14:paraId="558FC673">
            <w:pPr>
              <w:rPr>
                <w:rFonts w:hint="eastAsia" w:ascii="仿宋_GB2312" w:hAnsi="宋体" w:eastAsia="仿宋_GB2312" w:cs="宋体"/>
                <w:bCs/>
                <w:color w:val="000000"/>
                <w:sz w:val="24"/>
                <w:szCs w:val="24"/>
              </w:rPr>
            </w:pPr>
            <w:r>
              <w:rPr>
                <w:rFonts w:hint="eastAsia" w:ascii="仿宋_GB2312" w:eastAsia="仿宋_GB2312"/>
                <w:bCs/>
                <w:sz w:val="24"/>
                <w:szCs w:val="24"/>
              </w:rPr>
              <w:t>　</w:t>
            </w:r>
          </w:p>
        </w:tc>
        <w:tc>
          <w:tcPr>
            <w:tcW w:w="720" w:type="dxa"/>
            <w:shd w:val="clear" w:color="auto" w:fill="auto"/>
            <w:vAlign w:val="center"/>
          </w:tcPr>
          <w:p w14:paraId="1C97C792">
            <w:pPr>
              <w:rPr>
                <w:rFonts w:hint="eastAsia" w:ascii="仿宋_GB2312" w:hAnsi="宋体" w:eastAsia="仿宋_GB2312" w:cs="宋体"/>
                <w:bCs/>
                <w:sz w:val="24"/>
                <w:szCs w:val="24"/>
              </w:rPr>
            </w:pPr>
            <w:r>
              <w:rPr>
                <w:rFonts w:hint="eastAsia" w:ascii="仿宋_GB2312" w:eastAsia="仿宋_GB2312"/>
                <w:bCs/>
                <w:sz w:val="24"/>
                <w:szCs w:val="24"/>
              </w:rPr>
              <w:t>√</w:t>
            </w:r>
          </w:p>
        </w:tc>
        <w:tc>
          <w:tcPr>
            <w:tcW w:w="720" w:type="dxa"/>
            <w:shd w:val="clear" w:color="auto" w:fill="auto"/>
            <w:vAlign w:val="center"/>
          </w:tcPr>
          <w:p w14:paraId="1D490150">
            <w:pPr>
              <w:rPr>
                <w:rFonts w:hint="eastAsia" w:ascii="仿宋_GB2312" w:hAnsi="宋体" w:eastAsia="仿宋_GB2312" w:cs="宋体"/>
                <w:bCs/>
                <w:color w:val="000000"/>
                <w:sz w:val="24"/>
                <w:szCs w:val="24"/>
              </w:rPr>
            </w:pPr>
            <w:r>
              <w:rPr>
                <w:rFonts w:hint="eastAsia" w:ascii="仿宋_GB2312" w:eastAsia="仿宋_GB2312"/>
                <w:bCs/>
                <w:sz w:val="24"/>
                <w:szCs w:val="24"/>
              </w:rPr>
              <w:t>　</w:t>
            </w:r>
          </w:p>
        </w:tc>
        <w:tc>
          <w:tcPr>
            <w:tcW w:w="540" w:type="dxa"/>
            <w:shd w:val="clear" w:color="auto" w:fill="auto"/>
            <w:vAlign w:val="center"/>
          </w:tcPr>
          <w:p w14:paraId="3FF8E48D">
            <w:pPr>
              <w:rPr>
                <w:rFonts w:hint="eastAsia" w:ascii="仿宋_GB2312" w:hAnsi="宋体" w:eastAsia="仿宋_GB2312" w:cs="宋体"/>
                <w:bCs/>
                <w:sz w:val="24"/>
                <w:szCs w:val="24"/>
              </w:rPr>
            </w:pPr>
            <w:r>
              <w:rPr>
                <w:rFonts w:hint="eastAsia" w:ascii="仿宋_GB2312" w:eastAsia="仿宋_GB2312"/>
                <w:bCs/>
                <w:sz w:val="24"/>
                <w:szCs w:val="24"/>
              </w:rPr>
              <w:t>√</w:t>
            </w:r>
          </w:p>
        </w:tc>
        <w:tc>
          <w:tcPr>
            <w:tcW w:w="540" w:type="dxa"/>
            <w:shd w:val="clear" w:color="auto" w:fill="auto"/>
            <w:vAlign w:val="center"/>
          </w:tcPr>
          <w:p w14:paraId="3AF57571">
            <w:pPr>
              <w:rPr>
                <w:rFonts w:hint="eastAsia" w:ascii="仿宋_GB2312" w:hAnsi="宋体" w:eastAsia="仿宋_GB2312" w:cs="宋体"/>
                <w:bCs/>
                <w:sz w:val="24"/>
                <w:szCs w:val="24"/>
              </w:rPr>
            </w:pPr>
            <w:r>
              <w:rPr>
                <w:rFonts w:hint="eastAsia" w:ascii="仿宋_GB2312" w:eastAsia="仿宋_GB2312"/>
                <w:bCs/>
                <w:sz w:val="24"/>
                <w:szCs w:val="24"/>
              </w:rPr>
              <w:t>　</w:t>
            </w:r>
          </w:p>
        </w:tc>
      </w:tr>
      <w:tr w14:paraId="352E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shd w:val="clear" w:color="auto" w:fill="auto"/>
            <w:vAlign w:val="center"/>
          </w:tcPr>
          <w:p w14:paraId="57A14DF0">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9</w:t>
            </w:r>
          </w:p>
        </w:tc>
        <w:tc>
          <w:tcPr>
            <w:tcW w:w="900" w:type="dxa"/>
            <w:shd w:val="clear" w:color="auto" w:fill="auto"/>
            <w:vAlign w:val="center"/>
          </w:tcPr>
          <w:p w14:paraId="387CC4F6">
            <w:pPr>
              <w:rPr>
                <w:rFonts w:hint="eastAsia" w:ascii="仿宋_GB2312" w:hAnsi="宋体" w:eastAsia="仿宋_GB2312" w:cs="宋体"/>
                <w:sz w:val="24"/>
                <w:szCs w:val="24"/>
              </w:rPr>
            </w:pPr>
            <w:r>
              <w:rPr>
                <w:rFonts w:hint="eastAsia" w:ascii="仿宋_GB2312" w:hAnsi="宋体" w:eastAsia="仿宋_GB2312" w:cs="宋体"/>
                <w:sz w:val="24"/>
                <w:szCs w:val="24"/>
              </w:rPr>
              <w:t>重点领域信息公开</w:t>
            </w:r>
          </w:p>
        </w:tc>
        <w:tc>
          <w:tcPr>
            <w:tcW w:w="1080" w:type="dxa"/>
            <w:shd w:val="clear" w:color="auto" w:fill="auto"/>
            <w:vAlign w:val="center"/>
          </w:tcPr>
          <w:p w14:paraId="15498C7C">
            <w:pPr>
              <w:rPr>
                <w:rFonts w:hint="eastAsia" w:ascii="仿宋_GB2312" w:hAnsi="宋体" w:eastAsia="仿宋_GB2312" w:cs="宋体"/>
                <w:bCs/>
                <w:sz w:val="24"/>
                <w:szCs w:val="24"/>
              </w:rPr>
            </w:pPr>
            <w:r>
              <w:rPr>
                <w:rFonts w:hint="eastAsia" w:ascii="仿宋_GB2312" w:eastAsia="仿宋_GB2312"/>
                <w:bCs/>
                <w:sz w:val="24"/>
                <w:szCs w:val="24"/>
              </w:rPr>
              <w:t>财政资金信息</w:t>
            </w:r>
          </w:p>
        </w:tc>
        <w:tc>
          <w:tcPr>
            <w:tcW w:w="2520" w:type="dxa"/>
            <w:shd w:val="clear" w:color="auto" w:fill="auto"/>
            <w:vAlign w:val="center"/>
          </w:tcPr>
          <w:p w14:paraId="1DDC4CB8">
            <w:pPr>
              <w:rPr>
                <w:rFonts w:hint="eastAsia" w:ascii="仿宋_GB2312" w:eastAsia="仿宋_GB2312"/>
                <w:bCs/>
                <w:sz w:val="24"/>
                <w:szCs w:val="24"/>
              </w:rPr>
            </w:pPr>
            <w:r>
              <w:rPr>
                <w:rFonts w:hint="eastAsia" w:ascii="仿宋_GB2312" w:eastAsia="仿宋_GB2312"/>
                <w:bCs/>
                <w:sz w:val="24"/>
                <w:szCs w:val="24"/>
              </w:rPr>
              <w:t>预算、决算</w:t>
            </w:r>
          </w:p>
          <w:p w14:paraId="6817DD10">
            <w:pPr>
              <w:rPr>
                <w:rFonts w:hint="eastAsia" w:ascii="仿宋_GB2312" w:eastAsia="仿宋_GB2312"/>
                <w:bCs/>
                <w:sz w:val="24"/>
                <w:szCs w:val="24"/>
              </w:rPr>
            </w:pPr>
            <w:r>
              <w:rPr>
                <w:rFonts w:hint="eastAsia" w:ascii="仿宋_GB2312" w:eastAsia="仿宋_GB2312"/>
                <w:bCs/>
                <w:sz w:val="24"/>
                <w:szCs w:val="24"/>
              </w:rPr>
              <w:t>“三公”经费</w:t>
            </w:r>
          </w:p>
          <w:p w14:paraId="7641D735">
            <w:pPr>
              <w:rPr>
                <w:rFonts w:hint="eastAsia" w:ascii="仿宋_GB2312" w:hAnsi="宋体" w:eastAsia="仿宋_GB2312" w:cs="宋体"/>
                <w:bCs/>
                <w:sz w:val="24"/>
                <w:szCs w:val="24"/>
              </w:rPr>
            </w:pPr>
            <w:r>
              <w:rPr>
                <w:rFonts w:hint="eastAsia" w:ascii="仿宋_GB2312" w:eastAsia="仿宋_GB2312"/>
                <w:bCs/>
                <w:sz w:val="24"/>
                <w:szCs w:val="24"/>
              </w:rPr>
              <w:t>安全生产专项资金使用信息</w:t>
            </w:r>
          </w:p>
        </w:tc>
        <w:tc>
          <w:tcPr>
            <w:tcW w:w="2520" w:type="dxa"/>
            <w:shd w:val="clear" w:color="auto" w:fill="auto"/>
            <w:vAlign w:val="center"/>
          </w:tcPr>
          <w:p w14:paraId="1F22C757">
            <w:pPr>
              <w:rPr>
                <w:rFonts w:hint="eastAsia" w:ascii="仿宋_GB2312" w:hAnsi="宋体" w:eastAsia="仿宋_GB2312" w:cs="宋体"/>
                <w:bCs/>
                <w:sz w:val="24"/>
                <w:szCs w:val="24"/>
              </w:rPr>
            </w:pPr>
            <w:r>
              <w:rPr>
                <w:rFonts w:hint="eastAsia" w:ascii="仿宋_GB2312" w:eastAsia="仿宋_GB2312"/>
                <w:bCs/>
                <w:sz w:val="24"/>
                <w:szCs w:val="24"/>
              </w:rPr>
              <w:t>《</w:t>
            </w:r>
            <w:r>
              <w:rPr>
                <w:rFonts w:hint="eastAsia" w:ascii="仿宋_GB2312" w:eastAsia="仿宋_GB2312"/>
                <w:bCs/>
                <w:sz w:val="24"/>
                <w:szCs w:val="24"/>
                <w:lang w:eastAsia="zh-CN"/>
              </w:rPr>
              <w:t>中华人民共和国政府信息公开条例</w:t>
            </w:r>
            <w:r>
              <w:rPr>
                <w:rFonts w:hint="eastAsia" w:ascii="仿宋_GB2312" w:eastAsia="仿宋_GB2312"/>
                <w:bCs/>
                <w:sz w:val="24"/>
                <w:szCs w:val="24"/>
              </w:rPr>
              <w:t>》、《国务院关于深化预算管理制度改革的决定》、《国务院办公厅关于进一步推进预算公开工作意见的通知》</w:t>
            </w:r>
          </w:p>
        </w:tc>
        <w:tc>
          <w:tcPr>
            <w:tcW w:w="1800" w:type="dxa"/>
            <w:shd w:val="clear" w:color="auto" w:fill="auto"/>
            <w:vAlign w:val="center"/>
          </w:tcPr>
          <w:p w14:paraId="397A5057">
            <w:pPr>
              <w:rPr>
                <w:rFonts w:hint="eastAsia" w:ascii="仿宋_GB2312" w:hAnsi="宋体" w:eastAsia="仿宋_GB2312" w:cs="宋体"/>
                <w:bCs/>
                <w:sz w:val="24"/>
                <w:szCs w:val="24"/>
              </w:rPr>
            </w:pPr>
            <w:r>
              <w:rPr>
                <w:rFonts w:hint="eastAsia" w:ascii="仿宋_GB2312" w:eastAsia="仿宋_GB2312"/>
                <w:bCs/>
                <w:sz w:val="24"/>
                <w:szCs w:val="24"/>
              </w:rPr>
              <w:t>按中央要求时限公开</w:t>
            </w:r>
          </w:p>
        </w:tc>
        <w:tc>
          <w:tcPr>
            <w:tcW w:w="900" w:type="dxa"/>
            <w:shd w:val="clear" w:color="auto" w:fill="auto"/>
            <w:vAlign w:val="center"/>
          </w:tcPr>
          <w:p w14:paraId="7C1FBD34">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区应急管理部门</w:t>
            </w:r>
          </w:p>
        </w:tc>
        <w:tc>
          <w:tcPr>
            <w:tcW w:w="1496" w:type="dxa"/>
            <w:shd w:val="clear" w:color="auto" w:fill="auto"/>
            <w:vAlign w:val="center"/>
          </w:tcPr>
          <w:p w14:paraId="332F5ED7">
            <w:pPr>
              <w:spacing w:line="240" w:lineRule="exact"/>
              <w:jc w:val="left"/>
              <w:rPr>
                <w:rFonts w:hint="eastAsia" w:ascii="仿宋_GB2312" w:eastAsia="仿宋_GB2312"/>
                <w:sz w:val="24"/>
                <w:szCs w:val="24"/>
              </w:rPr>
            </w:pPr>
            <w:r>
              <w:rPr>
                <w:rFonts w:hint="eastAsia" w:ascii="仿宋_GB2312" w:eastAsia="仿宋_GB2312"/>
                <w:sz w:val="24"/>
                <w:szCs w:val="24"/>
              </w:rPr>
              <w:t xml:space="preserve">■政府网站   </w:t>
            </w:r>
          </w:p>
        </w:tc>
        <w:tc>
          <w:tcPr>
            <w:tcW w:w="664" w:type="dxa"/>
            <w:shd w:val="clear" w:color="auto" w:fill="auto"/>
            <w:vAlign w:val="center"/>
          </w:tcPr>
          <w:p w14:paraId="37B00310">
            <w:pPr>
              <w:rPr>
                <w:rFonts w:hint="eastAsia" w:ascii="仿宋_GB2312" w:hAnsi="宋体" w:eastAsia="仿宋_GB2312" w:cs="宋体"/>
                <w:bCs/>
                <w:sz w:val="24"/>
                <w:szCs w:val="24"/>
              </w:rPr>
            </w:pPr>
            <w:r>
              <w:rPr>
                <w:rFonts w:hint="eastAsia" w:ascii="仿宋_GB2312" w:eastAsia="仿宋_GB2312"/>
                <w:bCs/>
                <w:sz w:val="24"/>
                <w:szCs w:val="24"/>
              </w:rPr>
              <w:t>√</w:t>
            </w:r>
          </w:p>
        </w:tc>
        <w:tc>
          <w:tcPr>
            <w:tcW w:w="720" w:type="dxa"/>
            <w:shd w:val="clear" w:color="auto" w:fill="auto"/>
            <w:vAlign w:val="center"/>
          </w:tcPr>
          <w:p w14:paraId="1B17F249">
            <w:pPr>
              <w:rPr>
                <w:rFonts w:hint="eastAsia" w:ascii="仿宋_GB2312" w:hAnsi="宋体" w:eastAsia="仿宋_GB2312" w:cs="宋体"/>
                <w:bCs/>
                <w:sz w:val="24"/>
                <w:szCs w:val="24"/>
              </w:rPr>
            </w:pPr>
            <w:r>
              <w:rPr>
                <w:rFonts w:hint="eastAsia" w:ascii="仿宋_GB2312" w:eastAsia="仿宋_GB2312"/>
                <w:bCs/>
                <w:sz w:val="24"/>
                <w:szCs w:val="24"/>
              </w:rPr>
              <w:t>　</w:t>
            </w:r>
          </w:p>
        </w:tc>
        <w:tc>
          <w:tcPr>
            <w:tcW w:w="720" w:type="dxa"/>
            <w:shd w:val="clear" w:color="auto" w:fill="auto"/>
            <w:vAlign w:val="center"/>
          </w:tcPr>
          <w:p w14:paraId="790A156F">
            <w:pPr>
              <w:rPr>
                <w:rFonts w:hint="eastAsia" w:ascii="仿宋_GB2312" w:hAnsi="宋体" w:eastAsia="仿宋_GB2312" w:cs="宋体"/>
                <w:bCs/>
                <w:sz w:val="24"/>
                <w:szCs w:val="24"/>
              </w:rPr>
            </w:pPr>
            <w:r>
              <w:rPr>
                <w:rFonts w:hint="eastAsia" w:ascii="仿宋_GB2312" w:eastAsia="仿宋_GB2312"/>
                <w:bCs/>
                <w:sz w:val="24"/>
                <w:szCs w:val="24"/>
              </w:rPr>
              <w:t>√</w:t>
            </w:r>
          </w:p>
        </w:tc>
        <w:tc>
          <w:tcPr>
            <w:tcW w:w="720" w:type="dxa"/>
            <w:shd w:val="clear" w:color="auto" w:fill="auto"/>
            <w:vAlign w:val="center"/>
          </w:tcPr>
          <w:p w14:paraId="0018E6B0">
            <w:pPr>
              <w:rPr>
                <w:rFonts w:hint="eastAsia" w:ascii="仿宋_GB2312" w:hAnsi="宋体" w:eastAsia="仿宋_GB2312" w:cs="宋体"/>
                <w:bCs/>
                <w:sz w:val="24"/>
                <w:szCs w:val="24"/>
              </w:rPr>
            </w:pPr>
            <w:r>
              <w:rPr>
                <w:rFonts w:hint="eastAsia" w:ascii="仿宋_GB2312" w:eastAsia="仿宋_GB2312"/>
                <w:bCs/>
                <w:sz w:val="24"/>
                <w:szCs w:val="24"/>
              </w:rPr>
              <w:t>　</w:t>
            </w:r>
          </w:p>
        </w:tc>
        <w:tc>
          <w:tcPr>
            <w:tcW w:w="540" w:type="dxa"/>
            <w:shd w:val="clear" w:color="auto" w:fill="auto"/>
            <w:vAlign w:val="center"/>
          </w:tcPr>
          <w:p w14:paraId="6273C61A">
            <w:pPr>
              <w:rPr>
                <w:rFonts w:hint="eastAsia" w:ascii="仿宋_GB2312" w:hAnsi="宋体" w:eastAsia="仿宋_GB2312" w:cs="宋体"/>
                <w:bCs/>
                <w:sz w:val="24"/>
                <w:szCs w:val="24"/>
              </w:rPr>
            </w:pPr>
            <w:r>
              <w:rPr>
                <w:rFonts w:hint="eastAsia" w:ascii="仿宋_GB2312" w:eastAsia="仿宋_GB2312"/>
                <w:bCs/>
                <w:sz w:val="24"/>
                <w:szCs w:val="24"/>
              </w:rPr>
              <w:t>√</w:t>
            </w:r>
          </w:p>
        </w:tc>
        <w:tc>
          <w:tcPr>
            <w:tcW w:w="540" w:type="dxa"/>
            <w:shd w:val="clear" w:color="auto" w:fill="auto"/>
            <w:vAlign w:val="center"/>
          </w:tcPr>
          <w:p w14:paraId="4D71A77D">
            <w:pPr>
              <w:rPr>
                <w:rFonts w:hint="eastAsia" w:ascii="仿宋_GB2312" w:hAnsi="宋体" w:eastAsia="仿宋_GB2312" w:cs="宋体"/>
                <w:bCs/>
                <w:sz w:val="24"/>
                <w:szCs w:val="24"/>
              </w:rPr>
            </w:pPr>
          </w:p>
        </w:tc>
      </w:tr>
      <w:tr w14:paraId="156A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shd w:val="clear" w:color="auto" w:fill="auto"/>
            <w:vAlign w:val="center"/>
          </w:tcPr>
          <w:p w14:paraId="2A2F5DDE">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10</w:t>
            </w:r>
          </w:p>
        </w:tc>
        <w:tc>
          <w:tcPr>
            <w:tcW w:w="900" w:type="dxa"/>
            <w:shd w:val="clear" w:color="auto" w:fill="auto"/>
            <w:vAlign w:val="center"/>
          </w:tcPr>
          <w:p w14:paraId="2CC67879">
            <w:pPr>
              <w:jc w:val="center"/>
              <w:rPr>
                <w:rFonts w:hint="eastAsia" w:ascii="仿宋_GB2312" w:hAnsi="宋体" w:eastAsia="仿宋_GB2312" w:cs="宋体"/>
                <w:sz w:val="24"/>
                <w:szCs w:val="24"/>
              </w:rPr>
            </w:pPr>
            <w:r>
              <w:rPr>
                <w:rFonts w:hint="eastAsia" w:ascii="仿宋_GB2312" w:hAnsi="宋体" w:eastAsia="仿宋_GB2312" w:cs="宋体"/>
                <w:sz w:val="24"/>
                <w:szCs w:val="24"/>
              </w:rPr>
              <w:t>重点领域信息公开</w:t>
            </w:r>
          </w:p>
        </w:tc>
        <w:tc>
          <w:tcPr>
            <w:tcW w:w="1080" w:type="dxa"/>
            <w:shd w:val="clear" w:color="auto" w:fill="auto"/>
            <w:vAlign w:val="center"/>
          </w:tcPr>
          <w:p w14:paraId="7B96FA0A">
            <w:pPr>
              <w:rPr>
                <w:rFonts w:hint="eastAsia" w:ascii="仿宋_GB2312" w:hAnsi="宋体" w:eastAsia="仿宋_GB2312" w:cs="宋体"/>
                <w:bCs/>
                <w:sz w:val="24"/>
                <w:szCs w:val="24"/>
              </w:rPr>
            </w:pPr>
            <w:r>
              <w:rPr>
                <w:rFonts w:hint="eastAsia" w:ascii="仿宋_GB2312" w:eastAsia="仿宋_GB2312"/>
                <w:bCs/>
                <w:sz w:val="24"/>
                <w:szCs w:val="24"/>
              </w:rPr>
              <w:t>政府采购信息</w:t>
            </w:r>
          </w:p>
        </w:tc>
        <w:tc>
          <w:tcPr>
            <w:tcW w:w="2520" w:type="dxa"/>
            <w:shd w:val="clear" w:color="auto" w:fill="auto"/>
            <w:vAlign w:val="center"/>
          </w:tcPr>
          <w:p w14:paraId="7107E94E">
            <w:pPr>
              <w:rPr>
                <w:rFonts w:hint="eastAsia" w:ascii="仿宋_GB2312" w:hAnsi="宋体" w:eastAsia="仿宋_GB2312" w:cs="宋体"/>
                <w:bCs/>
                <w:sz w:val="24"/>
                <w:szCs w:val="24"/>
              </w:rPr>
            </w:pPr>
            <w:r>
              <w:rPr>
                <w:rFonts w:hint="eastAsia" w:ascii="仿宋_GB2312" w:eastAsia="仿宋_GB2312"/>
                <w:bCs/>
                <w:sz w:val="24"/>
                <w:szCs w:val="24"/>
              </w:rPr>
              <w:t>本单位采购实施情况相关信息</w:t>
            </w:r>
          </w:p>
        </w:tc>
        <w:tc>
          <w:tcPr>
            <w:tcW w:w="2520" w:type="dxa"/>
            <w:shd w:val="clear" w:color="auto" w:fill="auto"/>
            <w:vAlign w:val="center"/>
          </w:tcPr>
          <w:p w14:paraId="609FEAA5">
            <w:pPr>
              <w:rPr>
                <w:rFonts w:hint="eastAsia" w:ascii="仿宋_GB2312" w:hAnsi="宋体" w:eastAsia="仿宋_GB2312" w:cs="宋体"/>
                <w:bCs/>
                <w:sz w:val="24"/>
                <w:szCs w:val="24"/>
              </w:rPr>
            </w:pPr>
            <w:r>
              <w:rPr>
                <w:rFonts w:hint="eastAsia" w:ascii="仿宋_GB2312" w:eastAsia="仿宋_GB2312"/>
                <w:bCs/>
                <w:sz w:val="24"/>
                <w:szCs w:val="24"/>
              </w:rPr>
              <w:t>《</w:t>
            </w:r>
            <w:r>
              <w:rPr>
                <w:rFonts w:hint="eastAsia" w:ascii="仿宋_GB2312" w:eastAsia="仿宋_GB2312"/>
                <w:bCs/>
                <w:sz w:val="24"/>
                <w:szCs w:val="24"/>
                <w:lang w:eastAsia="zh-CN"/>
              </w:rPr>
              <w:t>中华人民共和国政府信息公开条例</w:t>
            </w:r>
            <w:r>
              <w:rPr>
                <w:rFonts w:hint="eastAsia" w:ascii="仿宋_GB2312" w:eastAsia="仿宋_GB2312"/>
                <w:bCs/>
                <w:sz w:val="24"/>
                <w:szCs w:val="24"/>
              </w:rPr>
              <w:t>》、《国务院关于深化预算管理制度改革的决定》、中办、国办印发《关于进一步推进预算公开工作的意见》的通知</w:t>
            </w:r>
          </w:p>
        </w:tc>
        <w:tc>
          <w:tcPr>
            <w:tcW w:w="1800" w:type="dxa"/>
            <w:shd w:val="clear" w:color="auto" w:fill="auto"/>
            <w:vAlign w:val="center"/>
          </w:tcPr>
          <w:p w14:paraId="71C96EE1">
            <w:pPr>
              <w:rPr>
                <w:rFonts w:hint="eastAsia" w:ascii="仿宋_GB2312" w:hAnsi="宋体" w:eastAsia="仿宋_GB2312" w:cs="宋体"/>
                <w:bCs/>
                <w:sz w:val="24"/>
                <w:szCs w:val="24"/>
              </w:rPr>
            </w:pPr>
            <w:r>
              <w:rPr>
                <w:rFonts w:hint="eastAsia" w:ascii="仿宋_GB2312" w:eastAsia="仿宋_GB2312"/>
                <w:bCs/>
                <w:sz w:val="24"/>
                <w:szCs w:val="24"/>
              </w:rPr>
              <w:t>按进展情况及时公开</w:t>
            </w:r>
          </w:p>
        </w:tc>
        <w:tc>
          <w:tcPr>
            <w:tcW w:w="900" w:type="dxa"/>
            <w:shd w:val="clear" w:color="auto" w:fill="auto"/>
            <w:vAlign w:val="center"/>
          </w:tcPr>
          <w:p w14:paraId="6F992637">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区应急管理部门</w:t>
            </w:r>
          </w:p>
        </w:tc>
        <w:tc>
          <w:tcPr>
            <w:tcW w:w="1496" w:type="dxa"/>
            <w:shd w:val="clear" w:color="auto" w:fill="auto"/>
            <w:vAlign w:val="center"/>
          </w:tcPr>
          <w:p w14:paraId="111761C0">
            <w:pPr>
              <w:spacing w:line="240" w:lineRule="exact"/>
              <w:jc w:val="left"/>
              <w:rPr>
                <w:rFonts w:hint="eastAsia" w:ascii="仿宋_GB2312" w:eastAsia="仿宋_GB2312"/>
                <w:sz w:val="24"/>
                <w:szCs w:val="24"/>
              </w:rPr>
            </w:pPr>
            <w:r>
              <w:rPr>
                <w:rFonts w:hint="eastAsia" w:ascii="仿宋_GB2312" w:eastAsia="仿宋_GB2312"/>
                <w:sz w:val="24"/>
                <w:szCs w:val="24"/>
              </w:rPr>
              <w:t xml:space="preserve">■政府网站   </w:t>
            </w:r>
          </w:p>
        </w:tc>
        <w:tc>
          <w:tcPr>
            <w:tcW w:w="664" w:type="dxa"/>
            <w:shd w:val="clear" w:color="auto" w:fill="auto"/>
            <w:vAlign w:val="center"/>
          </w:tcPr>
          <w:p w14:paraId="16621456">
            <w:pPr>
              <w:rPr>
                <w:rFonts w:hint="eastAsia" w:ascii="仿宋_GB2312" w:hAnsi="宋体" w:eastAsia="仿宋_GB2312" w:cs="宋体"/>
                <w:bCs/>
                <w:sz w:val="24"/>
                <w:szCs w:val="24"/>
              </w:rPr>
            </w:pPr>
            <w:r>
              <w:rPr>
                <w:rFonts w:hint="eastAsia" w:ascii="仿宋_GB2312" w:eastAsia="仿宋_GB2312"/>
                <w:bCs/>
                <w:sz w:val="24"/>
                <w:szCs w:val="24"/>
              </w:rPr>
              <w:t>√</w:t>
            </w:r>
          </w:p>
        </w:tc>
        <w:tc>
          <w:tcPr>
            <w:tcW w:w="720" w:type="dxa"/>
            <w:shd w:val="clear" w:color="auto" w:fill="auto"/>
            <w:vAlign w:val="center"/>
          </w:tcPr>
          <w:p w14:paraId="3508508A">
            <w:pPr>
              <w:rPr>
                <w:rFonts w:hint="eastAsia" w:ascii="仿宋_GB2312" w:hAnsi="宋体" w:eastAsia="仿宋_GB2312" w:cs="宋体"/>
                <w:bCs/>
                <w:sz w:val="24"/>
                <w:szCs w:val="24"/>
              </w:rPr>
            </w:pPr>
            <w:r>
              <w:rPr>
                <w:rFonts w:hint="eastAsia" w:ascii="仿宋_GB2312" w:eastAsia="仿宋_GB2312"/>
                <w:bCs/>
                <w:sz w:val="24"/>
                <w:szCs w:val="24"/>
              </w:rPr>
              <w:t>　</w:t>
            </w:r>
          </w:p>
        </w:tc>
        <w:tc>
          <w:tcPr>
            <w:tcW w:w="720" w:type="dxa"/>
            <w:shd w:val="clear" w:color="auto" w:fill="auto"/>
            <w:vAlign w:val="center"/>
          </w:tcPr>
          <w:p w14:paraId="0BBACE61">
            <w:pPr>
              <w:rPr>
                <w:rFonts w:hint="eastAsia" w:ascii="仿宋_GB2312" w:hAnsi="宋体" w:eastAsia="仿宋_GB2312" w:cs="宋体"/>
                <w:bCs/>
                <w:sz w:val="24"/>
                <w:szCs w:val="24"/>
              </w:rPr>
            </w:pPr>
            <w:r>
              <w:rPr>
                <w:rFonts w:hint="eastAsia" w:ascii="仿宋_GB2312" w:eastAsia="仿宋_GB2312"/>
                <w:bCs/>
                <w:sz w:val="24"/>
                <w:szCs w:val="24"/>
              </w:rPr>
              <w:t>√</w:t>
            </w:r>
          </w:p>
        </w:tc>
        <w:tc>
          <w:tcPr>
            <w:tcW w:w="720" w:type="dxa"/>
            <w:shd w:val="clear" w:color="auto" w:fill="auto"/>
            <w:vAlign w:val="center"/>
          </w:tcPr>
          <w:p w14:paraId="57604948">
            <w:pPr>
              <w:rPr>
                <w:rFonts w:hint="eastAsia" w:ascii="仿宋_GB2312" w:hAnsi="宋体" w:eastAsia="仿宋_GB2312" w:cs="宋体"/>
                <w:bCs/>
                <w:sz w:val="24"/>
                <w:szCs w:val="24"/>
              </w:rPr>
            </w:pPr>
            <w:r>
              <w:rPr>
                <w:rFonts w:hint="eastAsia" w:ascii="仿宋_GB2312" w:eastAsia="仿宋_GB2312"/>
                <w:bCs/>
                <w:sz w:val="24"/>
                <w:szCs w:val="24"/>
              </w:rPr>
              <w:t>　</w:t>
            </w:r>
          </w:p>
        </w:tc>
        <w:tc>
          <w:tcPr>
            <w:tcW w:w="540" w:type="dxa"/>
            <w:shd w:val="clear" w:color="auto" w:fill="auto"/>
            <w:vAlign w:val="center"/>
          </w:tcPr>
          <w:p w14:paraId="30BAAD17">
            <w:pPr>
              <w:rPr>
                <w:rFonts w:hint="eastAsia" w:ascii="仿宋_GB2312" w:hAnsi="宋体" w:eastAsia="仿宋_GB2312" w:cs="宋体"/>
                <w:bCs/>
                <w:sz w:val="24"/>
                <w:szCs w:val="24"/>
              </w:rPr>
            </w:pPr>
            <w:r>
              <w:rPr>
                <w:rFonts w:hint="eastAsia" w:ascii="仿宋_GB2312" w:eastAsia="仿宋_GB2312"/>
                <w:bCs/>
                <w:sz w:val="24"/>
                <w:szCs w:val="24"/>
              </w:rPr>
              <w:t>√</w:t>
            </w:r>
          </w:p>
        </w:tc>
        <w:tc>
          <w:tcPr>
            <w:tcW w:w="540" w:type="dxa"/>
            <w:shd w:val="clear" w:color="auto" w:fill="auto"/>
            <w:vAlign w:val="center"/>
          </w:tcPr>
          <w:p w14:paraId="3C637A8F">
            <w:pPr>
              <w:rPr>
                <w:rFonts w:hint="eastAsia" w:ascii="仿宋_GB2312" w:hAnsi="宋体" w:eastAsia="仿宋_GB2312" w:cs="宋体"/>
                <w:bCs/>
                <w:sz w:val="24"/>
                <w:szCs w:val="24"/>
              </w:rPr>
            </w:pPr>
          </w:p>
        </w:tc>
      </w:tr>
      <w:tr w14:paraId="1FD6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shd w:val="clear" w:color="auto" w:fill="auto"/>
            <w:vAlign w:val="center"/>
          </w:tcPr>
          <w:p w14:paraId="00557A5B">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11</w:t>
            </w:r>
          </w:p>
        </w:tc>
        <w:tc>
          <w:tcPr>
            <w:tcW w:w="900" w:type="dxa"/>
            <w:shd w:val="clear" w:color="auto" w:fill="auto"/>
            <w:vAlign w:val="center"/>
          </w:tcPr>
          <w:p w14:paraId="68703B8F">
            <w:pPr>
              <w:jc w:val="center"/>
              <w:rPr>
                <w:rFonts w:hint="eastAsia" w:ascii="仿宋_GB2312" w:hAnsi="宋体" w:eastAsia="仿宋_GB2312" w:cs="宋体"/>
                <w:sz w:val="24"/>
                <w:szCs w:val="24"/>
              </w:rPr>
            </w:pPr>
            <w:r>
              <w:rPr>
                <w:rFonts w:hint="eastAsia" w:ascii="仿宋_GB2312" w:hAnsi="宋体" w:eastAsia="仿宋_GB2312" w:cs="宋体"/>
                <w:sz w:val="24"/>
                <w:szCs w:val="24"/>
              </w:rPr>
              <w:t>重点领域信息公开</w:t>
            </w:r>
          </w:p>
        </w:tc>
        <w:tc>
          <w:tcPr>
            <w:tcW w:w="1080" w:type="dxa"/>
            <w:shd w:val="clear" w:color="auto" w:fill="auto"/>
            <w:vAlign w:val="center"/>
          </w:tcPr>
          <w:p w14:paraId="45937EAD">
            <w:pPr>
              <w:rPr>
                <w:rFonts w:hint="eastAsia" w:ascii="仿宋_GB2312" w:hAnsi="宋体" w:eastAsia="仿宋_GB2312" w:cs="宋体"/>
                <w:bCs/>
                <w:sz w:val="24"/>
                <w:szCs w:val="24"/>
              </w:rPr>
            </w:pPr>
            <w:r>
              <w:rPr>
                <w:rFonts w:hint="eastAsia" w:ascii="仿宋_GB2312" w:eastAsia="仿宋_GB2312"/>
                <w:bCs/>
                <w:sz w:val="24"/>
                <w:szCs w:val="24"/>
              </w:rPr>
              <w:t>重大工程项目信息</w:t>
            </w:r>
          </w:p>
        </w:tc>
        <w:tc>
          <w:tcPr>
            <w:tcW w:w="2520" w:type="dxa"/>
            <w:shd w:val="clear" w:color="auto" w:fill="auto"/>
            <w:vAlign w:val="center"/>
          </w:tcPr>
          <w:p w14:paraId="786CC57E">
            <w:pPr>
              <w:rPr>
                <w:rFonts w:hint="eastAsia" w:ascii="仿宋_GB2312" w:hAnsi="宋体" w:eastAsia="仿宋_GB2312" w:cs="宋体"/>
                <w:bCs/>
                <w:sz w:val="24"/>
                <w:szCs w:val="24"/>
              </w:rPr>
            </w:pPr>
            <w:r>
              <w:rPr>
                <w:rFonts w:hint="eastAsia" w:ascii="仿宋_GB2312" w:eastAsia="仿宋_GB2312"/>
                <w:bCs/>
                <w:sz w:val="24"/>
                <w:szCs w:val="24"/>
              </w:rPr>
              <w:t>项目名称、执行措施、责任分工、取得成效、后续举措等</w:t>
            </w:r>
          </w:p>
        </w:tc>
        <w:tc>
          <w:tcPr>
            <w:tcW w:w="2520" w:type="dxa"/>
            <w:shd w:val="clear" w:color="auto" w:fill="auto"/>
            <w:vAlign w:val="center"/>
          </w:tcPr>
          <w:p w14:paraId="3509ECB3">
            <w:pPr>
              <w:rPr>
                <w:rFonts w:hint="eastAsia" w:ascii="仿宋_GB2312" w:hAnsi="宋体" w:eastAsia="仿宋_GB2312" w:cs="宋体"/>
                <w:bCs/>
                <w:sz w:val="24"/>
                <w:szCs w:val="24"/>
              </w:rPr>
            </w:pPr>
            <w:r>
              <w:rPr>
                <w:rFonts w:hint="eastAsia" w:ascii="仿宋_GB2312" w:eastAsia="仿宋_GB2312"/>
                <w:bCs/>
                <w:sz w:val="24"/>
                <w:szCs w:val="24"/>
              </w:rPr>
              <w:t>《</w:t>
            </w:r>
            <w:r>
              <w:rPr>
                <w:rFonts w:hint="eastAsia" w:ascii="仿宋_GB2312" w:eastAsia="仿宋_GB2312"/>
                <w:bCs/>
                <w:sz w:val="24"/>
                <w:szCs w:val="24"/>
                <w:lang w:eastAsia="zh-CN"/>
              </w:rPr>
              <w:t>中华人民共和国政府信息公开条例</w:t>
            </w:r>
            <w:r>
              <w:rPr>
                <w:rFonts w:hint="eastAsia" w:ascii="仿宋_GB2312" w:eastAsia="仿宋_GB2312"/>
                <w:bCs/>
                <w:sz w:val="24"/>
                <w:szCs w:val="24"/>
              </w:rPr>
              <w:t>》、《国务院办公厅关于推进重大建设项目批准和实施领域政府信息公开的意见》</w:t>
            </w:r>
          </w:p>
        </w:tc>
        <w:tc>
          <w:tcPr>
            <w:tcW w:w="1800" w:type="dxa"/>
            <w:shd w:val="clear" w:color="auto" w:fill="auto"/>
            <w:vAlign w:val="center"/>
          </w:tcPr>
          <w:p w14:paraId="5B3B2640">
            <w:pPr>
              <w:rPr>
                <w:rFonts w:hint="eastAsia" w:ascii="仿宋_GB2312" w:hAnsi="宋体" w:eastAsia="仿宋_GB2312" w:cs="宋体"/>
                <w:bCs/>
                <w:sz w:val="24"/>
                <w:szCs w:val="24"/>
              </w:rPr>
            </w:pPr>
            <w:r>
              <w:rPr>
                <w:rFonts w:hint="eastAsia" w:ascii="仿宋_GB2312" w:eastAsia="仿宋_GB2312"/>
                <w:bCs/>
                <w:sz w:val="24"/>
                <w:szCs w:val="24"/>
              </w:rPr>
              <w:t>按照中央有关要求公开</w:t>
            </w:r>
          </w:p>
        </w:tc>
        <w:tc>
          <w:tcPr>
            <w:tcW w:w="900" w:type="dxa"/>
            <w:shd w:val="clear" w:color="auto" w:fill="auto"/>
            <w:vAlign w:val="center"/>
          </w:tcPr>
          <w:p w14:paraId="5CDE1AF3">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区应急管理部门</w:t>
            </w:r>
          </w:p>
        </w:tc>
        <w:tc>
          <w:tcPr>
            <w:tcW w:w="1496" w:type="dxa"/>
            <w:shd w:val="clear" w:color="auto" w:fill="auto"/>
            <w:vAlign w:val="center"/>
          </w:tcPr>
          <w:p w14:paraId="2B8DB609">
            <w:pPr>
              <w:spacing w:line="240" w:lineRule="exact"/>
              <w:rPr>
                <w:rFonts w:hint="eastAsia" w:ascii="仿宋_GB2312" w:eastAsia="仿宋_GB2312"/>
                <w:sz w:val="24"/>
                <w:szCs w:val="24"/>
              </w:rPr>
            </w:pPr>
            <w:r>
              <w:rPr>
                <w:rFonts w:hint="eastAsia" w:ascii="仿宋_GB2312" w:eastAsia="仿宋_GB2312"/>
                <w:sz w:val="24"/>
                <w:szCs w:val="24"/>
              </w:rPr>
              <w:t>■政府网站</w:t>
            </w:r>
            <w:r>
              <w:rPr>
                <w:rFonts w:hint="eastAsia" w:ascii="仿宋_GB2312" w:eastAsia="仿宋_GB2312"/>
                <w:sz w:val="24"/>
                <w:szCs w:val="24"/>
              </w:rPr>
              <w:br w:type="textWrapping"/>
            </w:r>
          </w:p>
        </w:tc>
        <w:tc>
          <w:tcPr>
            <w:tcW w:w="664" w:type="dxa"/>
            <w:shd w:val="clear" w:color="auto" w:fill="auto"/>
            <w:vAlign w:val="center"/>
          </w:tcPr>
          <w:p w14:paraId="20108AB1">
            <w:pPr>
              <w:rPr>
                <w:rFonts w:hint="eastAsia" w:ascii="仿宋_GB2312" w:hAnsi="宋体" w:eastAsia="仿宋_GB2312" w:cs="宋体"/>
                <w:bCs/>
                <w:sz w:val="24"/>
                <w:szCs w:val="24"/>
              </w:rPr>
            </w:pPr>
            <w:r>
              <w:rPr>
                <w:rFonts w:hint="eastAsia" w:ascii="仿宋_GB2312" w:eastAsia="仿宋_GB2312"/>
                <w:bCs/>
                <w:sz w:val="24"/>
                <w:szCs w:val="24"/>
              </w:rPr>
              <w:t>√</w:t>
            </w:r>
          </w:p>
        </w:tc>
        <w:tc>
          <w:tcPr>
            <w:tcW w:w="720" w:type="dxa"/>
            <w:shd w:val="clear" w:color="auto" w:fill="auto"/>
            <w:vAlign w:val="center"/>
          </w:tcPr>
          <w:p w14:paraId="2F62F507">
            <w:pPr>
              <w:rPr>
                <w:rFonts w:hint="eastAsia" w:ascii="仿宋_GB2312" w:hAnsi="宋体" w:eastAsia="仿宋_GB2312" w:cs="宋体"/>
                <w:bCs/>
                <w:sz w:val="24"/>
                <w:szCs w:val="24"/>
              </w:rPr>
            </w:pPr>
            <w:r>
              <w:rPr>
                <w:rFonts w:hint="eastAsia" w:ascii="仿宋_GB2312" w:eastAsia="仿宋_GB2312"/>
                <w:bCs/>
                <w:sz w:val="24"/>
                <w:szCs w:val="24"/>
              </w:rPr>
              <w:t>　</w:t>
            </w:r>
          </w:p>
        </w:tc>
        <w:tc>
          <w:tcPr>
            <w:tcW w:w="720" w:type="dxa"/>
            <w:shd w:val="clear" w:color="auto" w:fill="auto"/>
            <w:vAlign w:val="center"/>
          </w:tcPr>
          <w:p w14:paraId="3B2FE54B">
            <w:pPr>
              <w:rPr>
                <w:rFonts w:hint="eastAsia" w:ascii="仿宋_GB2312" w:hAnsi="宋体" w:eastAsia="仿宋_GB2312" w:cs="宋体"/>
                <w:bCs/>
                <w:sz w:val="24"/>
                <w:szCs w:val="24"/>
              </w:rPr>
            </w:pPr>
            <w:r>
              <w:rPr>
                <w:rFonts w:hint="eastAsia" w:ascii="仿宋_GB2312" w:eastAsia="仿宋_GB2312"/>
                <w:bCs/>
                <w:sz w:val="24"/>
                <w:szCs w:val="24"/>
              </w:rPr>
              <w:t>√</w:t>
            </w:r>
          </w:p>
        </w:tc>
        <w:tc>
          <w:tcPr>
            <w:tcW w:w="720" w:type="dxa"/>
            <w:shd w:val="clear" w:color="auto" w:fill="auto"/>
            <w:vAlign w:val="center"/>
          </w:tcPr>
          <w:p w14:paraId="44DE2C91">
            <w:pPr>
              <w:rPr>
                <w:rFonts w:hint="eastAsia" w:ascii="仿宋_GB2312" w:hAnsi="宋体" w:eastAsia="仿宋_GB2312" w:cs="宋体"/>
                <w:bCs/>
                <w:sz w:val="24"/>
                <w:szCs w:val="24"/>
              </w:rPr>
            </w:pPr>
            <w:r>
              <w:rPr>
                <w:rFonts w:hint="eastAsia" w:ascii="仿宋_GB2312" w:eastAsia="仿宋_GB2312"/>
                <w:bCs/>
                <w:sz w:val="24"/>
                <w:szCs w:val="24"/>
              </w:rPr>
              <w:t>　</w:t>
            </w:r>
          </w:p>
        </w:tc>
        <w:tc>
          <w:tcPr>
            <w:tcW w:w="540" w:type="dxa"/>
            <w:shd w:val="clear" w:color="auto" w:fill="auto"/>
            <w:vAlign w:val="center"/>
          </w:tcPr>
          <w:p w14:paraId="3896FF44">
            <w:pPr>
              <w:rPr>
                <w:rFonts w:hint="eastAsia" w:ascii="仿宋_GB2312" w:hAnsi="宋体" w:eastAsia="仿宋_GB2312" w:cs="宋体"/>
                <w:bCs/>
                <w:sz w:val="24"/>
                <w:szCs w:val="24"/>
              </w:rPr>
            </w:pPr>
            <w:r>
              <w:rPr>
                <w:rFonts w:hint="eastAsia" w:ascii="仿宋_GB2312" w:eastAsia="仿宋_GB2312"/>
                <w:bCs/>
                <w:sz w:val="24"/>
                <w:szCs w:val="24"/>
              </w:rPr>
              <w:t>√</w:t>
            </w:r>
          </w:p>
        </w:tc>
        <w:tc>
          <w:tcPr>
            <w:tcW w:w="540" w:type="dxa"/>
            <w:shd w:val="clear" w:color="auto" w:fill="auto"/>
            <w:vAlign w:val="center"/>
          </w:tcPr>
          <w:p w14:paraId="00E05B70">
            <w:pPr>
              <w:rPr>
                <w:rFonts w:hint="eastAsia" w:ascii="仿宋_GB2312" w:hAnsi="宋体" w:eastAsia="仿宋_GB2312" w:cs="宋体"/>
                <w:bCs/>
                <w:sz w:val="24"/>
                <w:szCs w:val="24"/>
              </w:rPr>
            </w:pPr>
            <w:r>
              <w:rPr>
                <w:rFonts w:hint="eastAsia" w:ascii="仿宋_GB2312" w:eastAsia="仿宋_GB2312"/>
                <w:bCs/>
                <w:color w:val="000000"/>
                <w:sz w:val="24"/>
                <w:szCs w:val="24"/>
              </w:rPr>
              <w:t>　</w:t>
            </w:r>
          </w:p>
        </w:tc>
      </w:tr>
    </w:tbl>
    <w:p w14:paraId="00B7B46F">
      <w:pPr>
        <w:rPr>
          <w:rFonts w:hint="eastAsia" w:ascii="仿宋_GB2312" w:eastAsia="仿宋_GB2312"/>
          <w:sz w:val="24"/>
          <w:szCs w:val="24"/>
        </w:rPr>
      </w:pPr>
    </w:p>
    <w:sectPr>
      <w:pgSz w:w="16838" w:h="11906" w:orient="landscape"/>
      <w:pgMar w:top="138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altName w:val="微软雅黑"/>
    <w:panose1 w:val="0201060900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6E81C78"/>
    <w:rsid w:val="00100F8A"/>
    <w:rsid w:val="007E0F84"/>
    <w:rsid w:val="01AD5F10"/>
    <w:rsid w:val="04AD2274"/>
    <w:rsid w:val="06E81C78"/>
    <w:rsid w:val="14B57304"/>
    <w:rsid w:val="1D8A682D"/>
    <w:rsid w:val="330C2465"/>
    <w:rsid w:val="39F83BCE"/>
    <w:rsid w:val="3C1A4B25"/>
    <w:rsid w:val="3FC55331"/>
    <w:rsid w:val="60A3516A"/>
    <w:rsid w:val="63CA1418"/>
    <w:rsid w:val="64C62B59"/>
    <w:rsid w:val="687B7AC9"/>
    <w:rsid w:val="6BAC3F6B"/>
    <w:rsid w:val="7B37324E"/>
    <w:rsid w:val="7BBF51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1257</Words>
  <Characters>1271</Characters>
  <Lines>10</Lines>
  <Paragraphs>3</Paragraphs>
  <TotalTime>8</TotalTime>
  <ScaleCrop>false</ScaleCrop>
  <LinksUpToDate>false</LinksUpToDate>
  <CharactersWithSpaces>1326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2020-05-18T01:02:00Z</dcterms:created>
  <dc:creator>Administrator</dc:creator>
  <cp:lastModifiedBy>Jiang</cp:lastModifiedBy>
  <cp:lastPrinted>2020-10-10T07:37:00Z</cp:lastPrinted>
  <dcterms:modified xsi:type="dcterms:W3CDTF">2025-03-07T07:37:11Z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eyJoZGlkIjoiZjJhOTkyMTNmOWNkOGQxMGRmODcyMjU0NTE2OGMxYTYiLCJ1c2VySWQiOiI0NjYyNjM2NDIifQ==</vt:lpwstr>
  </property>
  <property fmtid="{D5CDD505-2E9C-101B-9397-08002B2CF9AE}" pid="4" name="ICV">
    <vt:lpwstr>E94F1382E6D5454AA707515C896A9B77_12</vt:lpwstr>
  </property>
</Properties>
</file>