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11" w:rsidRPr="00E37412" w:rsidRDefault="00C24C1D" w:rsidP="00C24C1D">
      <w:pPr>
        <w:pStyle w:val="1"/>
        <w:tabs>
          <w:tab w:val="center" w:pos="6979"/>
        </w:tabs>
        <w:spacing w:line="660" w:lineRule="exact"/>
        <w:rPr>
          <w:rFonts w:ascii="方正小标宋简体" w:eastAsia="方正小标宋简体" w:hAnsi="方正小标宋_GBK"/>
          <w:b w:val="0"/>
          <w:bCs w:val="0"/>
          <w:sz w:val="36"/>
          <w:szCs w:val="36"/>
        </w:rPr>
      </w:pPr>
      <w:bookmarkStart w:id="0" w:name="_Toc24724716"/>
      <w:r>
        <w:rPr>
          <w:rFonts w:ascii="方正小标宋简体" w:eastAsia="方正小标宋简体" w:hAnsi="方正小标宋_GBK"/>
          <w:b w:val="0"/>
          <w:bCs w:val="0"/>
          <w:sz w:val="40"/>
        </w:rPr>
        <w:tab/>
      </w:r>
      <w:r w:rsidRPr="00E37412">
        <w:rPr>
          <w:rFonts w:ascii="方正小标宋简体" w:eastAsia="方正小标宋简体" w:hAnsi="方正小标宋_GBK" w:hint="eastAsia"/>
          <w:b w:val="0"/>
          <w:bCs w:val="0"/>
          <w:sz w:val="36"/>
          <w:szCs w:val="36"/>
        </w:rPr>
        <w:t>红桥区生态环境领域基层政务公开标准目录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 w:rsidR="00F13511" w:rsidRPr="00C24C1D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公开层级</w:t>
            </w:r>
          </w:p>
        </w:tc>
      </w:tr>
      <w:tr w:rsidR="00F13511" w:rsidRPr="00C24C1D">
        <w:trPr>
          <w:cantSplit/>
        </w:trPr>
        <w:tc>
          <w:tcPr>
            <w:tcW w:w="540" w:type="dxa"/>
            <w:vMerge/>
            <w:vAlign w:val="center"/>
          </w:tcPr>
          <w:p w:rsidR="00F13511" w:rsidRPr="00C24C1D" w:rsidRDefault="00F13511">
            <w:pPr>
              <w:widowControl/>
              <w:jc w:val="left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2520" w:type="dxa"/>
            <w:vMerge/>
            <w:vAlign w:val="center"/>
          </w:tcPr>
          <w:p w:rsidR="00F13511" w:rsidRPr="00C24C1D" w:rsidRDefault="00F13511">
            <w:pPr>
              <w:widowControl/>
              <w:jc w:val="left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F13511" w:rsidRPr="00C24C1D" w:rsidRDefault="00F13511">
            <w:pPr>
              <w:widowControl/>
              <w:jc w:val="left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13511" w:rsidRPr="00C24C1D" w:rsidRDefault="00F13511">
            <w:pPr>
              <w:widowControl/>
              <w:jc w:val="left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F13511" w:rsidRPr="00C24C1D" w:rsidRDefault="00F13511">
            <w:pPr>
              <w:widowControl/>
              <w:jc w:val="left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13511" w:rsidRPr="00C24C1D" w:rsidRDefault="00F13511">
            <w:pPr>
              <w:widowControl/>
              <w:jc w:val="left"/>
              <w:rPr>
                <w:rFonts w:ascii="仿宋_GB2312" w:eastAsia="仿宋_GB2312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乡、村级</w:t>
            </w:r>
          </w:p>
        </w:tc>
      </w:tr>
      <w:tr w:rsidR="00F13511" w:rsidRPr="00C24C1D">
        <w:trPr>
          <w:cantSplit/>
        </w:trPr>
        <w:tc>
          <w:tcPr>
            <w:tcW w:w="54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《环境保护法》、</w:t>
            </w:r>
          </w:p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《政府信</w:t>
            </w:r>
            <w:bookmarkStart w:id="1" w:name="_GoBack"/>
            <w:bookmarkEnd w:id="1"/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息公开条例》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政府网站</w:t>
            </w:r>
          </w:p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两微一端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3511" w:rsidRPr="00C24C1D" w:rsidRDefault="00F1351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13511" w:rsidRPr="00C24C1D">
        <w:trPr>
          <w:cantSplit/>
        </w:trPr>
        <w:tc>
          <w:tcPr>
            <w:tcW w:w="54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行政处罚决定</w:t>
            </w:r>
          </w:p>
          <w:p w:rsidR="00F13511" w:rsidRPr="00C24C1D" w:rsidRDefault="00F13511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行政处罚决定书</w:t>
            </w:r>
          </w:p>
        </w:tc>
        <w:tc>
          <w:tcPr>
            <w:tcW w:w="2700" w:type="dxa"/>
            <w:vAlign w:val="center"/>
          </w:tcPr>
          <w:p w:rsidR="00F13511" w:rsidRPr="00C24C1D" w:rsidRDefault="00C24C1D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《环境影响评价法》《政府信息公开条例》《环境行政处罚办法》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自收到申请之日起20个工作日内，自该信息形成或变更之日起20个工作日内</w:t>
            </w:r>
          </w:p>
        </w:tc>
        <w:tc>
          <w:tcPr>
            <w:tcW w:w="720" w:type="dxa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政府网站、两微一端、政务服务中心、便民服务站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F13511" w:rsidRPr="00C24C1D">
        <w:trPr>
          <w:cantSplit/>
        </w:trPr>
        <w:tc>
          <w:tcPr>
            <w:tcW w:w="54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行政强制流程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3511" w:rsidRPr="00C24C1D" w:rsidRDefault="00F13511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查封、扣押清单；查封（扣押）延期通知书；解除查封（扣押）决定书</w:t>
            </w:r>
          </w:p>
        </w:tc>
        <w:tc>
          <w:tcPr>
            <w:tcW w:w="2700" w:type="dxa"/>
            <w:vMerge w:val="restart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《环境保护法》《环境影响评价法》《政府信息公开条例》《环境行政处罚办法》《水污染防治法》《海洋环境保护法》《大气污染防治法》《环境噪声污染防治法》《土壤污染防治法》《固体废弃物污染防治法》《核安全法》《放射性污染防治法》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自收到申请之日起20个工作日内</w:t>
            </w:r>
          </w:p>
        </w:tc>
        <w:tc>
          <w:tcPr>
            <w:tcW w:w="7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政府网站、两微一端、政务服务中心、便民服务站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F13511" w:rsidRPr="00C24C1D">
        <w:trPr>
          <w:cantSplit/>
        </w:trPr>
        <w:tc>
          <w:tcPr>
            <w:tcW w:w="54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行政强制决定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3511" w:rsidRPr="00C24C1D" w:rsidRDefault="00F13511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查封、扣押决定书</w:t>
            </w:r>
          </w:p>
        </w:tc>
        <w:tc>
          <w:tcPr>
            <w:tcW w:w="2700" w:type="dxa"/>
            <w:vMerge/>
            <w:vAlign w:val="center"/>
          </w:tcPr>
          <w:p w:rsidR="00F13511" w:rsidRPr="00C24C1D" w:rsidRDefault="00F13511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自该信息形成或变更之日起20个工作日内</w:t>
            </w:r>
          </w:p>
        </w:tc>
        <w:tc>
          <w:tcPr>
            <w:tcW w:w="7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F13511" w:rsidRPr="00C24C1D">
        <w:trPr>
          <w:cantSplit/>
        </w:trPr>
        <w:tc>
          <w:tcPr>
            <w:tcW w:w="54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行政命令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3511" w:rsidRPr="00C24C1D" w:rsidRDefault="00F13511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责令改正违法行为决定书</w:t>
            </w:r>
          </w:p>
        </w:tc>
        <w:tc>
          <w:tcPr>
            <w:tcW w:w="2700" w:type="dxa"/>
            <w:vMerge/>
            <w:vAlign w:val="center"/>
          </w:tcPr>
          <w:p w:rsidR="00F13511" w:rsidRPr="00C24C1D" w:rsidRDefault="00F13511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自该信息形成或变更之日起20个工作日内</w:t>
            </w:r>
          </w:p>
        </w:tc>
        <w:tc>
          <w:tcPr>
            <w:tcW w:w="7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政府网站、两微一端、政务服务中心、便民服务站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F13511" w:rsidRPr="00C24C1D">
        <w:trPr>
          <w:cantSplit/>
        </w:trPr>
        <w:tc>
          <w:tcPr>
            <w:tcW w:w="54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行政检查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3511" w:rsidRPr="00C24C1D" w:rsidRDefault="00F13511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运行环节：制定方案、实施检查、事后监管；责任事项</w:t>
            </w:r>
          </w:p>
        </w:tc>
        <w:tc>
          <w:tcPr>
            <w:tcW w:w="270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《政府信息公开条例》《关于全面推进政务公开工作的意见》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自该信息形成或变更之日起21个工作日内</w:t>
            </w:r>
          </w:p>
        </w:tc>
        <w:tc>
          <w:tcPr>
            <w:tcW w:w="7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政府网站、两微一端、政务服务中心、便民服务站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F13511" w:rsidRPr="00C24C1D">
        <w:trPr>
          <w:cantSplit/>
        </w:trPr>
        <w:tc>
          <w:tcPr>
            <w:tcW w:w="54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企事业单位突发环境事件应急预案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3511" w:rsidRPr="00C24C1D" w:rsidRDefault="00F13511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企事业单位突发环境事件应急预案备案情况</w:t>
            </w:r>
          </w:p>
        </w:tc>
        <w:tc>
          <w:tcPr>
            <w:tcW w:w="270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《环境保护法》《突发事件应对法》《政府信息公开条例》《企业事业单位突发环境事件应急预案备案管理办法（试行）》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自该信息形成或变更之日起22个工作日内</w:t>
            </w:r>
          </w:p>
        </w:tc>
        <w:tc>
          <w:tcPr>
            <w:tcW w:w="7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政府网站、两微一端、政务服务中心、便民服务站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F13511" w:rsidRPr="00C24C1D" w:rsidTr="00C24C1D">
        <w:trPr>
          <w:cantSplit/>
        </w:trPr>
        <w:tc>
          <w:tcPr>
            <w:tcW w:w="54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生态环境污染举报咨询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3511" w:rsidRPr="00C24C1D" w:rsidRDefault="00F13511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3511" w:rsidRPr="00C24C1D" w:rsidRDefault="00C24C1D" w:rsidP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生态环境举报、咨询方式（电话、地址等）</w:t>
            </w:r>
          </w:p>
        </w:tc>
        <w:tc>
          <w:tcPr>
            <w:tcW w:w="2700" w:type="dxa"/>
            <w:vAlign w:val="center"/>
          </w:tcPr>
          <w:p w:rsidR="00F13511" w:rsidRPr="00C24C1D" w:rsidRDefault="00C24C1D" w:rsidP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《环境保护法》《政府信息公开条例》《环境信访办法》</w:t>
            </w:r>
          </w:p>
        </w:tc>
        <w:tc>
          <w:tcPr>
            <w:tcW w:w="1620" w:type="dxa"/>
            <w:vAlign w:val="center"/>
          </w:tcPr>
          <w:p w:rsidR="00F13511" w:rsidRPr="00C24C1D" w:rsidRDefault="00C24C1D" w:rsidP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自该信息形成或变更之日起23个工作日内</w:t>
            </w:r>
          </w:p>
        </w:tc>
        <w:tc>
          <w:tcPr>
            <w:tcW w:w="7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政府网站、两微一端、政务服务中心、便民服务站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F13511" w:rsidRPr="00C24C1D" w:rsidTr="00C24C1D">
        <w:trPr>
          <w:cantSplit/>
        </w:trPr>
        <w:tc>
          <w:tcPr>
            <w:tcW w:w="54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 w:rsidP="00C24C1D">
            <w:pPr>
              <w:pStyle w:val="a5"/>
              <w:widowControl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Cs w:val="24"/>
              </w:rPr>
              <w:t>其他行政职责</w:t>
            </w:r>
          </w:p>
        </w:tc>
        <w:tc>
          <w:tcPr>
            <w:tcW w:w="900" w:type="dxa"/>
            <w:shd w:val="clear" w:color="auto" w:fill="auto"/>
          </w:tcPr>
          <w:p w:rsidR="00F13511" w:rsidRPr="00C24C1D" w:rsidRDefault="00C24C1D">
            <w:pPr>
              <w:pStyle w:val="a5"/>
              <w:widowControl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Cs w:val="24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 w:rsidR="00F13511" w:rsidRPr="00C24C1D" w:rsidRDefault="00C24C1D" w:rsidP="00C24C1D">
            <w:pPr>
              <w:pStyle w:val="a5"/>
              <w:widowControl/>
              <w:jc w:val="both"/>
              <w:rPr>
                <w:rFonts w:ascii="仿宋_GB2312" w:eastAsia="仿宋_GB2312" w:hAnsi="仿宋" w:cs="仿宋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Cs w:val="24"/>
              </w:rPr>
              <w:t>重大建设项目落实生态环境要求情况、监督管理情况</w:t>
            </w:r>
          </w:p>
        </w:tc>
        <w:tc>
          <w:tcPr>
            <w:tcW w:w="2700" w:type="dxa"/>
            <w:vAlign w:val="center"/>
          </w:tcPr>
          <w:p w:rsidR="00F13511" w:rsidRPr="00C24C1D" w:rsidRDefault="00C24C1D" w:rsidP="00C24C1D">
            <w:pPr>
              <w:pStyle w:val="a5"/>
              <w:widowControl/>
              <w:jc w:val="both"/>
              <w:rPr>
                <w:rFonts w:ascii="仿宋_GB2312" w:eastAsia="仿宋_GB2312" w:hAnsi="仿宋" w:cs="仿宋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Cs w:val="24"/>
              </w:rPr>
              <w:t>《政府信息公开条例》《关于全面推进政务公开工作的意见》《开展基层政务公开标准化规范化试点工作方案》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F13511" w:rsidRPr="00C24C1D" w:rsidRDefault="00C24C1D" w:rsidP="00C24C1D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政府网站、两微一端、政务服务中心、便民服务站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3511" w:rsidRPr="00C24C1D" w:rsidRDefault="00F1351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13511" w:rsidRPr="00C24C1D" w:rsidRDefault="00C24C1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13511" w:rsidRPr="00C24C1D" w:rsidTr="00C24C1D">
        <w:trPr>
          <w:cantSplit/>
        </w:trPr>
        <w:tc>
          <w:tcPr>
            <w:tcW w:w="540" w:type="dxa"/>
            <w:vAlign w:val="center"/>
          </w:tcPr>
          <w:p w:rsidR="00F13511" w:rsidRPr="00C24C1D" w:rsidRDefault="00C24C1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 w:rsidP="00C24C1D">
            <w:pPr>
              <w:pStyle w:val="a5"/>
              <w:widowControl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Cs w:val="24"/>
              </w:rPr>
              <w:t>公共服务事项</w:t>
            </w:r>
          </w:p>
        </w:tc>
        <w:tc>
          <w:tcPr>
            <w:tcW w:w="900" w:type="dxa"/>
            <w:shd w:val="clear" w:color="auto" w:fill="auto"/>
          </w:tcPr>
          <w:p w:rsidR="00F13511" w:rsidRPr="00C24C1D" w:rsidRDefault="00C24C1D">
            <w:pPr>
              <w:pStyle w:val="a5"/>
              <w:widowControl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Cs w:val="24"/>
              </w:rPr>
              <w:t>生态环境保护业务咨询</w:t>
            </w:r>
          </w:p>
        </w:tc>
        <w:tc>
          <w:tcPr>
            <w:tcW w:w="2520" w:type="dxa"/>
            <w:vAlign w:val="center"/>
          </w:tcPr>
          <w:p w:rsidR="00F13511" w:rsidRPr="00C24C1D" w:rsidRDefault="00C24C1D" w:rsidP="00C24C1D">
            <w:pPr>
              <w:pStyle w:val="a5"/>
              <w:widowControl/>
              <w:jc w:val="both"/>
              <w:rPr>
                <w:rFonts w:ascii="仿宋_GB2312" w:eastAsia="仿宋_GB2312" w:hAnsi="仿宋" w:cs="仿宋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Cs w:val="24"/>
              </w:rPr>
              <w:t>生态环境保护政策与业务咨询答复函</w:t>
            </w:r>
          </w:p>
        </w:tc>
        <w:tc>
          <w:tcPr>
            <w:tcW w:w="2700" w:type="dxa"/>
            <w:vAlign w:val="center"/>
          </w:tcPr>
          <w:p w:rsidR="00F13511" w:rsidRPr="00C24C1D" w:rsidRDefault="00C24C1D" w:rsidP="00C24C1D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《环境保护法》、</w:t>
            </w:r>
          </w:p>
          <w:p w:rsidR="00F13511" w:rsidRPr="00C24C1D" w:rsidRDefault="00C24C1D" w:rsidP="00C24C1D">
            <w:pPr>
              <w:pStyle w:val="a5"/>
              <w:widowControl/>
              <w:jc w:val="both"/>
              <w:rPr>
                <w:rFonts w:ascii="仿宋_GB2312" w:eastAsia="仿宋_GB2312" w:hAnsi="仿宋" w:cs="仿宋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Cs w:val="24"/>
              </w:rPr>
              <w:t>《政府信息公开条例》</w:t>
            </w:r>
          </w:p>
        </w:tc>
        <w:tc>
          <w:tcPr>
            <w:tcW w:w="1620" w:type="dxa"/>
            <w:vAlign w:val="center"/>
          </w:tcPr>
          <w:p w:rsidR="00F13511" w:rsidRPr="00C24C1D" w:rsidRDefault="00C24C1D" w:rsidP="00C24C1D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自该信息形成或变更之日起20个工作日内</w:t>
            </w:r>
          </w:p>
        </w:tc>
        <w:tc>
          <w:tcPr>
            <w:tcW w:w="720" w:type="dxa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:rsidR="00F13511" w:rsidRPr="00C24C1D" w:rsidRDefault="00C24C1D">
            <w:pPr>
              <w:adjustRightInd w:val="0"/>
              <w:snapToGrid w:val="0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政府网站、两微一端、政务服务中心、便民服务站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13511" w:rsidRPr="00C24C1D" w:rsidRDefault="00C24C1D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C24C1D">
              <w:rPr>
                <w:rFonts w:ascii="仿宋_GB2312" w:eastAsia="仿宋_GB2312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3511" w:rsidRPr="00C24C1D" w:rsidRDefault="00F1351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</w:tbl>
    <w:p w:rsidR="00F13511" w:rsidRPr="00C24C1D" w:rsidRDefault="00F13511">
      <w:pPr>
        <w:rPr>
          <w:rFonts w:ascii="仿宋_GB2312" w:eastAsia="仿宋_GB2312" w:hAnsi="仿宋" w:cs="仿宋"/>
          <w:sz w:val="24"/>
          <w:szCs w:val="24"/>
        </w:rPr>
      </w:pPr>
    </w:p>
    <w:sectPr w:rsidR="00F13511" w:rsidRPr="00C24C1D" w:rsidSect="00F135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A78"/>
    <w:rsid w:val="00077ED1"/>
    <w:rsid w:val="003065E0"/>
    <w:rsid w:val="00882973"/>
    <w:rsid w:val="00944A78"/>
    <w:rsid w:val="00A94FCB"/>
    <w:rsid w:val="00BD6341"/>
    <w:rsid w:val="00C16CCB"/>
    <w:rsid w:val="00C24C1D"/>
    <w:rsid w:val="00CE0045"/>
    <w:rsid w:val="00DD3FD0"/>
    <w:rsid w:val="00DE5DC2"/>
    <w:rsid w:val="00E37412"/>
    <w:rsid w:val="00EF5C8B"/>
    <w:rsid w:val="00F13511"/>
    <w:rsid w:val="00F73ADD"/>
    <w:rsid w:val="212C2B6E"/>
    <w:rsid w:val="63E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1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135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13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13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13511"/>
    <w:pPr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F135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13511"/>
    <w:rPr>
      <w:sz w:val="18"/>
      <w:szCs w:val="18"/>
    </w:rPr>
  </w:style>
  <w:style w:type="character" w:customStyle="1" w:styleId="1Char">
    <w:name w:val="标题 1 Char"/>
    <w:basedOn w:val="a0"/>
    <w:link w:val="1"/>
    <w:rsid w:val="00F1351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List Paragraph"/>
    <w:basedOn w:val="a"/>
    <w:qFormat/>
    <w:rsid w:val="00F13511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1230</Characters>
  <Application>Microsoft Office Word</Application>
  <DocSecurity>0</DocSecurity>
  <Lines>10</Lines>
  <Paragraphs>2</Paragraphs>
  <ScaleCrop>false</ScaleCrop>
  <Company>UQi.me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2020-11-03T00:11:00Z</dcterms:created>
  <dcterms:modified xsi:type="dcterms:W3CDTF">2020-11-03T00:16:00Z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