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84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  <w:t>红桥区司法局202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  <w:t>年政府信息公开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840" w:lineRule="exact"/>
        <w:ind w:left="0" w:firstLine="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  <w:t>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本年度报告根据《中华人民共和国政府信息公开条例》（国务院令711号，以下简称《条例》）编制。本年度报告由总体情况、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行政机关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主动公开政府信息情况，收到和处理政府信息公开申请情况，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因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政府信息公开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被申请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行政复议、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提起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行政诉讼情况，存在的主要问题及改进情况，其他需要报告的事项六部分组成。本年度报告中所列数据的统计期限自20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年1月1日起至20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年12月31日止。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（一）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加强组织领导，做好监督管理。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我局高度重视信息公开工作，严格规范信息公开机制，做到层层把关，确保质量。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（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二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）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提升服务意识，注重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主动公开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年，我局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及时准确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主动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公开政府信息，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特别是加强公共法律服务领域信息的公开发布，便于公众查阅获取相关信息。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严守保密规定，强化监督检查。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年，我局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加强信息审查工作力度，坚持政府信息公开保密审查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“三审三校”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的原则，确保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年度信息公开工作零差错、零事故，促进政府信息公开工作深入开展。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240" w:afterAutospacing="0" w:line="580" w:lineRule="exact"/>
        <w:ind w:firstLine="620" w:firstLineChars="20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  <w:shd w:val="clear" w:fill="FFFFFF"/>
        </w:rPr>
        <w:t>二、主动公开政府信息情况</w:t>
      </w:r>
    </w:p>
    <w:tbl>
      <w:tblPr>
        <w:tblStyle w:val="4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本年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发件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现行有效件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58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58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58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58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58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58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三、收到和处理政府信息公开申请情况</w:t>
      </w:r>
    </w:p>
    <w:tbl>
      <w:tblPr>
        <w:tblStyle w:val="4"/>
        <w:tblW w:w="974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310" w:firstLineChars="100"/>
        <w:textAlignment w:val="auto"/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310" w:firstLineChars="100"/>
        <w:textAlignment w:val="auto"/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310" w:firstLineChars="100"/>
        <w:textAlignment w:val="auto"/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310" w:firstLineChars="10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  <w:shd w:val="clear" w:fill="FFFFFF"/>
        </w:rPr>
        <w:t>四、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政府信息公开行政复议、行政诉讼情况</w:t>
      </w:r>
    </w:p>
    <w:tbl>
      <w:tblPr>
        <w:tblStyle w:val="4"/>
        <w:tblpPr w:leftFromText="180" w:rightFromText="180" w:vertAnchor="text" w:horzAnchor="page" w:tblpX="1310" w:tblpY="72"/>
        <w:tblOverlap w:val="never"/>
        <w:tblW w:w="974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（一）存在问题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信息公开内容还不够全面，工作水平有待进一步提升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（二）改进措施  </w:t>
      </w:r>
      <w:r>
        <w:rPr>
          <w:rFonts w:hint="eastAsia" w:ascii="仿宋_GB2312" w:hAnsi="仿宋_GB2312" w:eastAsia="仿宋_GB2312" w:cs="仿宋_GB2312"/>
          <w:sz w:val="32"/>
          <w:szCs w:val="32"/>
        </w:rPr>
        <w:t>   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一是进一步强化信息公开工作管理，对照公开目录，做到应公开尽公开。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二是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加强信息公开技能培训，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持续强化对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《中华人民共和国政府信息公开条例》等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法律法规和政策性文件的学习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，切实提升工作专业化水平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（一）严格按照中央和我市关于重大行政决策工作的有关规定，联合区政府办广泛征集2023年度区政府重大行政决策事项，形成《红桥区人民政府2023年度重大行政决策事项目录》并向社会公众公开。敦促区相关部门严格履行公众参与、专家论证、风险评估、合法性审查、集体讨论决定等法定程序，并及时将相关决策过程和结果予以公开，充分保障人民群众的知情权、参与权、表达权和监督权，不断推进全区科学决策、民主决策、依法决策进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坚持区级行政规范性文件目录化管理模式，主动公开《红桥区人民政府2023年度行政规范性文件立项计划》，年度立项计划所列8件行政规范性文件均完成合法性审核，并向社会公众公开。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做好政府的法治助手，提前介入政府信息公开相关事项，在区政府信息公开申请的处理过程中提供相关法治意见。同时，作为行政复议机关，严格落实监督政府信息公开相关职能，依法依规、及时高效的处理政府信息公开类行政复议案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2023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年度，我局未收取信息处理费。</w:t>
      </w:r>
    </w:p>
    <w:sectPr>
      <w:pgSz w:w="11906" w:h="16838"/>
      <w:pgMar w:top="2041" w:right="1559" w:bottom="1701" w:left="155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DF6C76"/>
    <w:multiLevelType w:val="singleLevel"/>
    <w:tmpl w:val="72DF6C76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567CE"/>
    <w:rsid w:val="0C410723"/>
    <w:rsid w:val="0CF937A4"/>
    <w:rsid w:val="2E027F95"/>
    <w:rsid w:val="2F4275F6"/>
    <w:rsid w:val="3137682F"/>
    <w:rsid w:val="3453147D"/>
    <w:rsid w:val="35FE2D3A"/>
    <w:rsid w:val="3EFB9A74"/>
    <w:rsid w:val="3FFB1AC0"/>
    <w:rsid w:val="44BB6CAD"/>
    <w:rsid w:val="44D505FB"/>
    <w:rsid w:val="46DF1F08"/>
    <w:rsid w:val="48801C69"/>
    <w:rsid w:val="48B1E7FE"/>
    <w:rsid w:val="4EE25E68"/>
    <w:rsid w:val="545E20D4"/>
    <w:rsid w:val="5FEECFC7"/>
    <w:rsid w:val="73FC04AB"/>
    <w:rsid w:val="797D2E93"/>
    <w:rsid w:val="7BFFDDB5"/>
    <w:rsid w:val="7F5FD0EF"/>
    <w:rsid w:val="7FDF6DAA"/>
    <w:rsid w:val="8AD5B09D"/>
    <w:rsid w:val="A1DE4D45"/>
    <w:rsid w:val="A97FBC4C"/>
    <w:rsid w:val="E3C2C3DF"/>
    <w:rsid w:val="E77BE9FA"/>
    <w:rsid w:val="F37846B1"/>
    <w:rsid w:val="FBAF7B03"/>
    <w:rsid w:val="FCFB884F"/>
    <w:rsid w:val="FFF6BB93"/>
    <w:rsid w:val="FFFDBCF2"/>
    <w:rsid w:val="FFFF8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99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2021-01-29T00:23:00Z</dcterms:created>
  <dc:creator>hp</dc:creator>
  <cp:lastModifiedBy>greatwall</cp:lastModifiedBy>
  <cp:lastPrinted>2023-01-14T18:41:00Z</cp:lastPrinted>
  <dcterms:modified xsi:type="dcterms:W3CDTF">2024-01-16T14:03:12Z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1EC20A4D432D4D12951168DCDBEC32B8</vt:lpwstr>
  </property>
</Properties>
</file>